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A860A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南通市通州区信访局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</w:p>
    <w:p w14:paraId="30F99018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政府信息公开工作年度报告</w:t>
      </w:r>
    </w:p>
    <w:p w14:paraId="3F1D959F"/>
    <w:p w14:paraId="61EA416F">
      <w:pPr>
        <w:numPr>
          <w:ilvl w:val="0"/>
          <w:numId w:val="1"/>
        </w:numPr>
        <w:ind w:firstLine="640" w:firstLineChars="200"/>
        <w:rPr>
          <w:rFonts w:hint="eastAsia"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总体情况</w:t>
      </w:r>
    </w:p>
    <w:p w14:paraId="09C07EC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年，我局按照区关于政务公开的工作部署，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坚持“以公开为常态、不公开为例外”的原则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围绕全区政务公开总体要求，创新公开方式、完善公开机制、强化公开意识、突出公开重点，加强部门信息公开网建设，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进一步提高了信访工作的公信力和透明度，现将我局本年度政府信息公开工作报告如下。</w:t>
      </w:r>
    </w:p>
    <w:p w14:paraId="290EF004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（一）加强组织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领导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。我局高度重视政府信息公开工作，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把政府信息公开工作纳入重要议事日程，加强组织领导，强化工作职责，建立起主要领导负总责、分管领导具体负责、部门办公室综合协调、信息人员具体抓落实的全员共同推进工作体系。</w:t>
      </w:r>
    </w:p>
    <w:p w14:paraId="0D6E943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扎实推进政府信息公开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妥善处理公开与保密的关系，在确保不失密不泄密的前提下，积极稳妥的将本年度能够公开的政府信息都予以公开，本年度，我局通过区政府网政务公开政府部门信访局页面，主动公开信息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条，其中政府信息公开指南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条，政府信息公开制度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条，机构职能和设置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条，领导信息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条，办公地址和时间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条，公示公告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条，政府公开信息年报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条。</w:t>
      </w:r>
    </w:p>
    <w:p w14:paraId="6FD90A57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三）加强审查人员培训。定期组织信息公开人员参加专业培训，培训内容包括法律法规、审查流程和标准等。着力提升工作人员的专业素养与公开意识，推动政府公开工作扎实细致开展。</w:t>
      </w:r>
    </w:p>
    <w:p w14:paraId="06D065FD">
      <w:pPr>
        <w:ind w:firstLine="640" w:firstLineChars="200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477"/>
        <w:gridCol w:w="1675"/>
      </w:tblGrid>
      <w:tr w14:paraId="0921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2DF3EDF7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A6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5A8DAE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67B544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制发件数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B98CFF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BEFDB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 w14:paraId="38BF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34755F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DF5F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2A75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CCDE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7CA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DF1ADF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9611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4AE1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4517D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647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E31EF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828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310F24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37C2CAC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5921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2A6E58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58907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B5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3C6871EB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D7A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3A4C29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5B594B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7C5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11D167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C3051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DE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DC70EE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3C2E50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A2C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2AEEAAD7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A6B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3B072D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1633B1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 w14:paraId="030E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929E7F0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18805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0340D31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三、收到和处理政府信息公开申请情况</w:t>
      </w:r>
    </w:p>
    <w:tbl>
      <w:tblPr>
        <w:tblStyle w:val="5"/>
        <w:tblW w:w="9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2271"/>
        <w:gridCol w:w="676"/>
        <w:gridCol w:w="827"/>
        <w:gridCol w:w="828"/>
        <w:gridCol w:w="828"/>
        <w:gridCol w:w="828"/>
        <w:gridCol w:w="828"/>
        <w:gridCol w:w="828"/>
      </w:tblGrid>
      <w:tr w14:paraId="554F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03E00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6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A91D05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257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36CA28"/>
        </w:tc>
        <w:tc>
          <w:tcPr>
            <w:tcW w:w="6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32FAC9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1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7E9BA2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8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012A13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0543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9E6FD"/>
        </w:tc>
        <w:tc>
          <w:tcPr>
            <w:tcW w:w="6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C64655"/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4C8B92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商业 企业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EEEB74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科研 机构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BA13BB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7421A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EAEC87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8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89B4F1"/>
        </w:tc>
      </w:tr>
      <w:tr w14:paraId="262C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8D1802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53D89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A27F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36ED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92551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3290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82D7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124F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61A2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EB5C12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840B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A60D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11E2D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1CF25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2FB9E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EC62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56FB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F7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01EAA2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C2BB7C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172E5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4DB27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577C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54AB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B54E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EAC9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CB877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23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E3C8"/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7E1F92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383F7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7718D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94EFD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33DA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574F3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8C0D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3BC6A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E29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F847"/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CAEF8B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418A04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FAB7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73434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08ED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E11E0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38D6E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BCF0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C8AF5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10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4B0B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7A1D"/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10FF58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7178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4E9EB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B156D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3D494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F9466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49320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6D6F3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AC7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46AD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EDF2"/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DB2B4F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E532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F882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1B00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816D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373C7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28DFB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69F06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DF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44CC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D931"/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7B91D9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F862E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AA5D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0C7E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BDD9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C969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62EA2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AB3E3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5D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BDD4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068D"/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79342E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CEB4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BFEE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7EAB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9DDB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A0FE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D21B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F79B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9E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1629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3FE5"/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616E69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AED82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100B3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0B82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91ECC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F0E4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134A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7AC62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3D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1921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8607"/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5AA80D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5FD93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AA14F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E513A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B25A2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94F20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9B4F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36F60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FA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971C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2161"/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F0D5CD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7E165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FFF3C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39D1A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52302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F99FE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43F2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921DE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A5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A404"/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80D57E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F98BEA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14BDF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4F9F3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F5CC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1C0CE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46EA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0A85C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A3DF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8A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A0F9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4A92"/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965CE4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CFC8A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E5C2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A2604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D1BE4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B4BA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66F18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CB8E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D98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1951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D2CB"/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30C9F8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C0A43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D0AE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6196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030CD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D59B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0003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43D7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40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B727"/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4E6519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4FB05E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BD3C7E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D9563B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9F1803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B81203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DB01FB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9890E8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68110C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656B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9E89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F923"/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3D9354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85300F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9CA31E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51F020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27065E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205DFB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2D3B64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E27BF6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4D6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DDED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644D"/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2552A1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2CA6D8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EEC8D2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1D4FAC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368AC5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7AE3D5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07F54C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6DEEB5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BA5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881B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AFAC"/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E45C9E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39C30B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92C7D3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B2BA6C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62DF33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70AAF1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797FD4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0605F8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761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E9C5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8B69"/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BC1833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502A38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AECB31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2C8834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6AD51E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96002E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AAFDD9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CD103D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249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3CF6"/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6B24">
            <w:pPr>
              <w:widowControl/>
              <w:jc w:val="left"/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DDFF80">
            <w:pPr>
              <w:widowControl/>
              <w:jc w:val="left"/>
              <w:rPr>
                <w:rFonts w:hint="default" w:asci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40C066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0611A2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6C1A13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D2E0BE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B02A5F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63357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9FC78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6E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6F06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2054">
            <w:pPr>
              <w:widowControl/>
              <w:jc w:val="left"/>
              <w:rPr>
                <w:rFonts w:hint="eastAsia" w:asci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B2BBF4">
            <w:pPr>
              <w:widowControl/>
              <w:jc w:val="left"/>
              <w:rPr>
                <w:rFonts w:hint="default" w:asci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AD1282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E30C60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791FA0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3AD168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FA0A2A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01D086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317294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F2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3E9F"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42D">
            <w:pPr>
              <w:widowControl/>
              <w:jc w:val="left"/>
              <w:rPr>
                <w:rFonts w:hint="eastAsia" w:asci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74D94D">
            <w:pPr>
              <w:widowControl/>
              <w:jc w:val="left"/>
              <w:rPr>
                <w:rFonts w:hint="default" w:asci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35FBA9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228A4C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B49706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7E462F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146CC3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53D814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F88720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E1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DA0C"/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EBFA27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5DF9C056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  <w:p w14:paraId="5281ADB9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7EC5BFF3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1DB2BDC1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0EA79BEC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3EB2E195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555F10E7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0AC290F7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605B4D08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484B8D0E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3E92843F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25132018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375FA0F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3899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5B470D91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227ED4C2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753FB574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58E2FA97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7EB17CA6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3FBE45E6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2F5CBFEF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12A65D93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5D616C7">
      <w:pPr>
        <w:rPr>
          <w:rFonts w:ascii="仿宋_GB2312" w:eastAsia="仿宋_GB2312"/>
          <w:sz w:val="32"/>
          <w:szCs w:val="32"/>
        </w:rPr>
      </w:pPr>
    </w:p>
    <w:p w14:paraId="26AE82FF">
      <w:pPr>
        <w:ind w:firstLine="640" w:firstLineChars="200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四、政府信息公开行政复议、行政诉讼情况</w:t>
      </w:r>
    </w:p>
    <w:tbl>
      <w:tblPr>
        <w:tblStyle w:val="5"/>
        <w:tblW w:w="9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655"/>
        <w:gridCol w:w="655"/>
        <w:gridCol w:w="655"/>
        <w:gridCol w:w="714"/>
        <w:gridCol w:w="596"/>
        <w:gridCol w:w="656"/>
        <w:gridCol w:w="656"/>
        <w:gridCol w:w="656"/>
        <w:gridCol w:w="657"/>
        <w:gridCol w:w="656"/>
        <w:gridCol w:w="656"/>
        <w:gridCol w:w="656"/>
        <w:gridCol w:w="657"/>
        <w:gridCol w:w="659"/>
      </w:tblGrid>
      <w:tr w14:paraId="00FD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33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AE3621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06E28E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1C53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937E39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05BD23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775655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7CC294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323E62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F2A318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8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2311DC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69A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E52439"/>
        </w:tc>
        <w:tc>
          <w:tcPr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FEEC82"/>
        </w:tc>
        <w:tc>
          <w:tcPr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068850"/>
        </w:tc>
        <w:tc>
          <w:tcPr>
            <w:tcW w:w="6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08114F"/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9239D7"/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799CC7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4284DF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74FE9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13FCA7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B4F681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7065CF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416EB9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F38392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4011CD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97B0C7"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FE8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749C05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  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A70AF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02714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654CD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2C3B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153AB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FB599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B1033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40333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E1D65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B1146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EDA04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38118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DAC11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80714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9BE87AF">
      <w:pPr>
        <w:rPr>
          <w:rFonts w:ascii="仿宋_GB2312" w:eastAsia="仿宋_GB2312"/>
          <w:sz w:val="32"/>
          <w:szCs w:val="32"/>
        </w:rPr>
      </w:pPr>
    </w:p>
    <w:p w14:paraId="340EDA80">
      <w:pPr>
        <w:ind w:firstLine="640" w:firstLineChars="200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五、存在的主要问题及改进情况</w:t>
      </w:r>
    </w:p>
    <w:p w14:paraId="74225741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0"/>
          <w:szCs w:val="30"/>
        </w:rPr>
        <w:t>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然我局政府信息公开工作取得了一定成绩，但还存在薄弱环节和不足之处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，主要表现在：一是各类信息主动公开的力度不够大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" w:eastAsia="zh-CN" w:bidi="ar"/>
        </w:rPr>
        <w:t>;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二是政策解读形式不够丰富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" w:eastAsia="zh-CN" w:bidi="ar"/>
        </w:rPr>
        <w:t>;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三是工作机制还需进一步健全。</w:t>
      </w:r>
    </w:p>
    <w:p w14:paraId="1627326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0"/>
          <w:szCs w:val="30"/>
        </w:rPr>
        <w:t>年，我局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将继续坚持问题导向，创新工作思路，一是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0"/>
          <w:szCs w:val="30"/>
        </w:rPr>
        <w:t>加强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日常管理，继续强化专人负责信息公开工作，逐步扩大公开信息的覆盖面，及时发布和更新依法应主动公开的政府信息，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特别把公众关心、社会关注、公共利益大的事项作为政府信息公开的主要内容。同时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对于公众申请公开的政府信息，要认真做好受理、答复工作；二是运用政务新媒体、公示栏等方式开展政策解读和宣讲，结合图文、案例分析等多种形式，帮助公众更好地理解政策内涵，保障群众的知情权和参与权；三是进一步规范信访职能部门受理信访事项的范围、流程，积极引导群众通过正规途径表达合理诉求，依法按政策及时妥善解决群众急难愁盼问题。</w:t>
      </w:r>
    </w:p>
    <w:p w14:paraId="3F9B353E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六、其他需要报告的事项</w:t>
      </w:r>
    </w:p>
    <w:p w14:paraId="2717E7FD">
      <w:pPr>
        <w:ind w:firstLine="480" w:firstLineChars="150"/>
        <w:rPr>
          <w:rFonts w:hint="eastAsia" w:eastAsia="宋体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按照《政府信息公开信息处理费管理办法》（国办函</w:t>
      </w:r>
      <w:r>
        <w:rPr>
          <w:rFonts w:hint="eastAsia" w:ascii="Times New Roman" w:hAnsi="Times New Roman" w:eastAsia="方正小标宋简体" w:cs="Times New Roman"/>
          <w:sz w:val="32"/>
          <w:szCs w:val="32"/>
          <w:shd w:val="clear" w:color="auto" w:fill="FFFFFF"/>
          <w:lang w:val="en-US" w:eastAsia="zh-CN"/>
        </w:rPr>
        <w:t>〔2020〕109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号）规定，南通市通州区信访局</w:t>
      </w:r>
      <w:r>
        <w:rPr>
          <w:rFonts w:hint="eastAsia" w:ascii="Times New Roman" w:hAnsi="Times New Roman" w:eastAsia="方正小标宋简体" w:cs="Times New Roman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  <w:lang w:val="en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年度未收取信息处理费。无其他需要报告的事项。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F35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911FE"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911FE"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EBA3F"/>
    <w:multiLevelType w:val="singleLevel"/>
    <w:tmpl w:val="F7EEBA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mYxOTkxZTE4OTZlMTE2YmQ3OWQzMWI1YWJjYjUifQ=="/>
  </w:docVars>
  <w:rsids>
    <w:rsidRoot w:val="2AE61FA9"/>
    <w:rsid w:val="10BE10ED"/>
    <w:rsid w:val="1D6D4B65"/>
    <w:rsid w:val="1F812483"/>
    <w:rsid w:val="2042704D"/>
    <w:rsid w:val="225C2FF1"/>
    <w:rsid w:val="2AE61FA9"/>
    <w:rsid w:val="2C4C0C14"/>
    <w:rsid w:val="2FFFB036"/>
    <w:rsid w:val="3F944A63"/>
    <w:rsid w:val="410F072B"/>
    <w:rsid w:val="4F9803B2"/>
    <w:rsid w:val="567011EA"/>
    <w:rsid w:val="5B07533E"/>
    <w:rsid w:val="60AF5F2B"/>
    <w:rsid w:val="62CA6A4B"/>
    <w:rsid w:val="6A786C43"/>
    <w:rsid w:val="6F7D1A5D"/>
    <w:rsid w:val="73FD412D"/>
    <w:rsid w:val="7DFAE4BC"/>
    <w:rsid w:val="B575B0A4"/>
    <w:rsid w:val="B9FB18BF"/>
    <w:rsid w:val="B9FBABD9"/>
    <w:rsid w:val="BDF76F2E"/>
    <w:rsid w:val="BDFF2223"/>
    <w:rsid w:val="BFBF28C8"/>
    <w:rsid w:val="D6C6A6D4"/>
    <w:rsid w:val="D96EDC48"/>
    <w:rsid w:val="E65F3E70"/>
    <w:rsid w:val="EFE9AE06"/>
    <w:rsid w:val="F36D64C0"/>
    <w:rsid w:val="F3BB1507"/>
    <w:rsid w:val="F4FDE76A"/>
    <w:rsid w:val="F56B6762"/>
    <w:rsid w:val="F59E80BD"/>
    <w:rsid w:val="FADE7661"/>
    <w:rsid w:val="FD5FA38C"/>
    <w:rsid w:val="FDED02E0"/>
    <w:rsid w:val="FE7AE8E6"/>
    <w:rsid w:val="FF3F6FD6"/>
    <w:rsid w:val="FFD6E640"/>
    <w:rsid w:val="FFF87A37"/>
    <w:rsid w:val="FFFDC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777</Words>
  <Characters>800</Characters>
  <Lines>0</Lines>
  <Paragraphs>0</Paragraphs>
  <TotalTime>56</TotalTime>
  <ScaleCrop>false</ScaleCrop>
  <LinksUpToDate>false</LinksUpToDate>
  <CharactersWithSpaces>964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2021-12-31T16:10:00Z</dcterms:created>
  <dc:creator>猫</dc:creator>
  <cp:lastModifiedBy>user</cp:lastModifiedBy>
  <dcterms:modified xsi:type="dcterms:W3CDTF">2026-01-12T15:44:56Z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F9B5BDE5C098B9E878A6646934A6376E_43</vt:lpwstr>
  </property>
</Properties>
</file>