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spacing w:before="91" w:line="372" w:lineRule="exact"/>
        <w:textAlignment w:val="auto"/>
        <w:rPr>
          <w:rFonts w:ascii="方正黑体_GBK" w:hAnsi="方正黑体_GBK" w:eastAsia="方正黑体_GBK" w:cs="方正黑体_GBK"/>
          <w:color w:val="auto"/>
          <w:sz w:val="28"/>
          <w:szCs w:val="28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pacing w:val="-4"/>
          <w:position w:val="1"/>
          <w:sz w:val="28"/>
          <w:szCs w:val="28"/>
          <w:lang w:eastAsia="zh-CN"/>
        </w:rPr>
        <w:t>附件1</w:t>
      </w:r>
      <w:bookmarkStart w:id="0" w:name="_GoBack"/>
      <w:bookmarkEnd w:id="0"/>
    </w:p>
    <w:p>
      <w:pPr>
        <w:pStyle w:val="2"/>
        <w:widowControl w:val="0"/>
        <w:kinsoku/>
        <w:autoSpaceDE/>
        <w:autoSpaceDN/>
        <w:spacing w:before="319" w:line="187" w:lineRule="auto"/>
        <w:jc w:val="center"/>
        <w:textAlignment w:val="auto"/>
        <w:rPr>
          <w:rFonts w:ascii="Times New Roman" w:hAnsi="Times New Roman" w:cs="Times New Roman"/>
          <w:color w:val="auto"/>
          <w:sz w:val="43"/>
          <w:szCs w:val="43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t>通州区妇女“两癌”筛查免费项目清单</w:t>
      </w:r>
    </w:p>
    <w:tbl>
      <w:tblPr>
        <w:tblStyle w:val="9"/>
        <w:tblpPr w:leftFromText="180" w:rightFromText="180" w:vertAnchor="text" w:horzAnchor="page" w:tblpX="1298" w:tblpY="116"/>
        <w:tblOverlap w:val="never"/>
        <w:tblW w:w="943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1"/>
        <w:gridCol w:w="2485"/>
        <w:gridCol w:w="58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41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13" w:line="229" w:lineRule="auto"/>
              <w:ind w:left="254"/>
              <w:textAlignment w:val="auto"/>
              <w:rPr>
                <w:rFonts w:ascii="Times New Roman" w:hAnsi="Times New Roman" w:cs="Times New Roman"/>
                <w:color w:val="auto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sz w:val="31"/>
                <w:szCs w:val="31"/>
              </w:rPr>
              <w:t>项目</w:t>
            </w:r>
          </w:p>
        </w:tc>
        <w:tc>
          <w:tcPr>
            <w:tcW w:w="8289" w:type="dxa"/>
            <w:gridSpan w:val="2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12" w:line="228" w:lineRule="auto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31"/>
                <w:szCs w:val="31"/>
              </w:rPr>
            </w:pPr>
            <w:r>
              <w:rPr>
                <w:rFonts w:ascii="Times New Roman" w:hAnsi="Times New Roman" w:cs="Times New Roman"/>
                <w:color w:val="auto"/>
                <w:spacing w:val="-20"/>
                <w:sz w:val="31"/>
                <w:szCs w:val="31"/>
              </w:rPr>
              <w:t>内</w:t>
            </w:r>
            <w:r>
              <w:rPr>
                <w:rFonts w:hint="eastAsia" w:ascii="Times New Roman" w:hAnsi="Times New Roman" w:cs="Times New Roman"/>
                <w:color w:val="auto"/>
                <w:spacing w:val="-20"/>
                <w:sz w:val="31"/>
                <w:szCs w:val="31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color w:val="auto"/>
                <w:spacing w:val="-20"/>
                <w:sz w:val="31"/>
                <w:szCs w:val="31"/>
              </w:rPr>
              <w:t>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141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spacing w:line="249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49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5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5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5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5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5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widowControl w:val="0"/>
              <w:kinsoku/>
              <w:autoSpaceDE/>
              <w:autoSpaceDN/>
              <w:spacing w:line="25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pStyle w:val="8"/>
              <w:widowControl w:val="0"/>
              <w:kinsoku/>
              <w:autoSpaceDE/>
              <w:autoSpaceDN/>
              <w:spacing w:before="91" w:line="499" w:lineRule="exact"/>
              <w:ind w:left="166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11"/>
                <w:position w:val="16"/>
              </w:rPr>
              <w:t>宫颈癌</w:t>
            </w:r>
          </w:p>
          <w:p>
            <w:pPr>
              <w:pStyle w:val="8"/>
              <w:widowControl w:val="0"/>
              <w:kinsoku/>
              <w:autoSpaceDE/>
              <w:autoSpaceDN/>
              <w:spacing w:line="215" w:lineRule="auto"/>
              <w:ind w:left="282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>检查</w:t>
            </w:r>
          </w:p>
        </w:tc>
        <w:tc>
          <w:tcPr>
            <w:tcW w:w="2485" w:type="dxa"/>
          </w:tcPr>
          <w:p>
            <w:pPr>
              <w:widowControl w:val="0"/>
              <w:kinsoku/>
              <w:autoSpaceDE/>
              <w:autoSpaceDN/>
              <w:spacing w:line="332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  <w:p>
            <w:pPr>
              <w:pStyle w:val="8"/>
              <w:widowControl w:val="0"/>
              <w:kinsoku/>
              <w:autoSpaceDE/>
              <w:autoSpaceDN/>
              <w:spacing w:before="91" w:line="216" w:lineRule="auto"/>
              <w:ind w:left="691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</w:rPr>
              <w:t>妇科检查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24"/>
              <w:ind w:left="129" w:right="365" w:hanging="24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  <w:t>包括盆腔检查+阴道分泌物取样+阴道分泌物</w:t>
            </w: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湿片显微镜检查/革兰氏染色检查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485" w:type="dxa"/>
          </w:tcPr>
          <w:p>
            <w:pPr>
              <w:pStyle w:val="8"/>
              <w:widowControl w:val="0"/>
              <w:kinsoku/>
              <w:autoSpaceDE/>
              <w:autoSpaceDN/>
              <w:spacing w:before="293" w:line="216" w:lineRule="auto"/>
              <w:ind w:left="288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</w:rPr>
              <w:t>宫颈细胞学检查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93" w:line="217" w:lineRule="auto"/>
              <w:ind w:left="105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  <w:t>包括取材、涂片、固定、染色以及阅片；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485" w:type="dxa"/>
          </w:tcPr>
          <w:p>
            <w:pPr>
              <w:pStyle w:val="8"/>
              <w:widowControl w:val="0"/>
              <w:kinsoku/>
              <w:autoSpaceDE/>
              <w:autoSpaceDN/>
              <w:spacing w:before="122" w:line="216" w:lineRule="auto"/>
              <w:ind w:left="723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  <w:t>HPV检测</w:t>
            </w:r>
          </w:p>
          <w:p>
            <w:pPr>
              <w:pStyle w:val="8"/>
              <w:widowControl w:val="0"/>
              <w:kinsoku/>
              <w:autoSpaceDE/>
              <w:autoSpaceDN/>
              <w:spacing w:before="71" w:line="218" w:lineRule="auto"/>
              <w:ind w:left="255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  <w:t>（有条件地区）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322" w:line="215" w:lineRule="auto"/>
              <w:ind w:left="105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  <w:t>包括取材、保存、实验室检测及报告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485" w:type="dxa"/>
          </w:tcPr>
          <w:p>
            <w:pPr>
              <w:widowControl w:val="0"/>
              <w:kinsoku/>
              <w:autoSpaceDE/>
              <w:autoSpaceDN/>
              <w:spacing w:line="339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8"/>
              <w:widowControl w:val="0"/>
              <w:kinsoku/>
              <w:autoSpaceDE/>
              <w:autoSpaceDN/>
              <w:spacing w:before="91" w:line="216" w:lineRule="auto"/>
              <w:ind w:left="574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8"/>
              </w:rPr>
              <w:t>阴道镜检查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31"/>
              <w:ind w:left="146" w:right="96" w:hanging="27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  <w:lang w:eastAsia="zh-CN"/>
              </w:rPr>
              <w:t>对HPV16，18型、宫颈细胞学检查异常/可疑或</w:t>
            </w:r>
            <w:r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  <w:t>肉眼检查异常者进行阴道镜检查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485" w:type="dxa"/>
          </w:tcPr>
          <w:p>
            <w:pPr>
              <w:pStyle w:val="8"/>
              <w:widowControl w:val="0"/>
              <w:kinsoku/>
              <w:autoSpaceDE/>
              <w:autoSpaceDN/>
              <w:spacing w:before="135" w:line="398" w:lineRule="exact"/>
              <w:ind w:left="708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8"/>
                <w:position w:val="8"/>
              </w:rPr>
              <w:t>宫颈组织</w:t>
            </w:r>
          </w:p>
          <w:p>
            <w:pPr>
              <w:pStyle w:val="8"/>
              <w:widowControl w:val="0"/>
              <w:kinsoku/>
              <w:autoSpaceDE/>
              <w:autoSpaceDN/>
              <w:spacing w:line="215" w:lineRule="auto"/>
              <w:ind w:left="546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>病理学检查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135" w:line="239" w:lineRule="auto"/>
              <w:ind w:left="110" w:right="223" w:firstLine="8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  <w:t>对阴道镜检查异常/可疑人群进行组织病理学</w:t>
            </w: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1141" w:type="dxa"/>
            <w:vMerge w:val="restart"/>
            <w:tcBorders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spacing w:line="261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1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1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1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2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2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2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8"/>
              <w:widowControl w:val="0"/>
              <w:kinsoku/>
              <w:autoSpaceDE/>
              <w:autoSpaceDN/>
              <w:spacing w:before="91" w:line="502" w:lineRule="exact"/>
              <w:ind w:left="153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6"/>
                <w:position w:val="16"/>
              </w:rPr>
              <w:t>乳腺癌</w:t>
            </w:r>
          </w:p>
          <w:p>
            <w:pPr>
              <w:pStyle w:val="8"/>
              <w:widowControl w:val="0"/>
              <w:kinsoku/>
              <w:autoSpaceDE/>
              <w:autoSpaceDN/>
              <w:spacing w:line="215" w:lineRule="auto"/>
              <w:ind w:left="282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>检查</w:t>
            </w:r>
          </w:p>
        </w:tc>
        <w:tc>
          <w:tcPr>
            <w:tcW w:w="2485" w:type="dxa"/>
          </w:tcPr>
          <w:p>
            <w:pPr>
              <w:pStyle w:val="8"/>
              <w:widowControl w:val="0"/>
              <w:kinsoku/>
              <w:autoSpaceDE/>
              <w:autoSpaceDN/>
              <w:spacing w:before="252" w:line="216" w:lineRule="auto"/>
              <w:ind w:left="421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5"/>
              </w:rPr>
              <w:t>临床乳腺检查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52" w:line="219" w:lineRule="auto"/>
              <w:ind w:left="122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>乳腺视诊、触诊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5" w:type="dxa"/>
          </w:tcPr>
          <w:p>
            <w:pPr>
              <w:pStyle w:val="8"/>
              <w:widowControl w:val="0"/>
              <w:kinsoku/>
              <w:autoSpaceDE/>
              <w:autoSpaceDN/>
              <w:spacing w:before="247" w:line="216" w:lineRule="auto"/>
              <w:ind w:left="414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>乳腺彩超检查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47" w:line="216" w:lineRule="auto"/>
              <w:ind w:left="122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乳腺超声评估BI-RADS分级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  <w:bottom w:val="nil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485" w:type="dxa"/>
          </w:tcPr>
          <w:p>
            <w:pPr>
              <w:widowControl w:val="0"/>
              <w:kinsoku/>
              <w:autoSpaceDE/>
              <w:autoSpaceDN/>
              <w:spacing w:line="395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8"/>
              <w:widowControl w:val="0"/>
              <w:kinsoku/>
              <w:autoSpaceDE/>
              <w:autoSpaceDN/>
              <w:spacing w:before="91" w:line="216" w:lineRule="auto"/>
              <w:ind w:left="414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</w:rPr>
              <w:t>乳腺X线检查</w:t>
            </w:r>
          </w:p>
        </w:tc>
        <w:tc>
          <w:tcPr>
            <w:tcW w:w="5804" w:type="dxa"/>
            <w:tcBorders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87"/>
              <w:ind w:left="113" w:right="93" w:firstLine="5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对乳腺彩超检查BI-RADS分级为</w:t>
            </w:r>
            <w:r>
              <w:rPr>
                <w:rFonts w:hint="eastAsia" w:ascii="Times New Roman" w:hAnsi="Times New Roman" w:cs="Times New Roman"/>
                <w:color w:val="auto"/>
                <w:spacing w:val="-2"/>
                <w:lang w:eastAsia="zh-CN"/>
              </w:rPr>
              <w:t>0级</w:t>
            </w: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以及3级者</w:t>
            </w:r>
            <w:r>
              <w:rPr>
                <w:rFonts w:ascii="Times New Roman" w:hAnsi="Times New Roman" w:cs="Times New Roman"/>
                <w:color w:val="auto"/>
                <w:spacing w:val="-4"/>
                <w:lang w:eastAsia="zh-CN"/>
              </w:rPr>
              <w:t>进行乳腺X线检查，并进行BI-RADS分级描述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1141" w:type="dxa"/>
            <w:vMerge w:val="continue"/>
            <w:tcBorders>
              <w:top w:val="nil"/>
              <w:left w:val="single" w:color="000000" w:sz="10" w:space="0"/>
              <w:bottom w:val="single" w:color="000000" w:sz="10" w:space="0"/>
            </w:tcBorders>
          </w:tcPr>
          <w:p>
            <w:pPr>
              <w:widowControl w:val="0"/>
              <w:kinsoku/>
              <w:autoSpaceDE/>
              <w:autoSpaceDN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</w:tc>
        <w:tc>
          <w:tcPr>
            <w:tcW w:w="2485" w:type="dxa"/>
            <w:tcBorders>
              <w:bottom w:val="single" w:color="000000" w:sz="10" w:space="0"/>
            </w:tcBorders>
          </w:tcPr>
          <w:p>
            <w:pPr>
              <w:widowControl w:val="0"/>
              <w:kinsoku/>
              <w:autoSpaceDE/>
              <w:autoSpaceDN/>
              <w:spacing w:line="262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spacing w:line="263" w:lineRule="auto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</w:p>
          <w:p>
            <w:pPr>
              <w:pStyle w:val="8"/>
              <w:widowControl w:val="0"/>
              <w:kinsoku/>
              <w:autoSpaceDE/>
              <w:autoSpaceDN/>
              <w:spacing w:before="91" w:line="239" w:lineRule="auto"/>
              <w:ind w:left="960" w:right="263" w:hanging="686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</w:rPr>
              <w:t>乳腺组织病理学检查</w:t>
            </w:r>
          </w:p>
        </w:tc>
        <w:tc>
          <w:tcPr>
            <w:tcW w:w="5804" w:type="dxa"/>
            <w:tcBorders>
              <w:bottom w:val="single" w:color="000000" w:sz="10" w:space="0"/>
              <w:right w:val="single" w:color="000000" w:sz="10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218" w:line="252" w:lineRule="auto"/>
              <w:ind w:left="110" w:right="96" w:firstLine="8"/>
              <w:jc w:val="both"/>
              <w:textAlignment w:val="auto"/>
              <w:rPr>
                <w:rFonts w:ascii="Times New Roman" w:hAnsi="Times New Roman" w:cs="Times New Roman"/>
                <w:color w:val="auto"/>
                <w:lang w:eastAsia="zh-CN"/>
              </w:rPr>
            </w:pPr>
            <w:r>
              <w:rPr>
                <w:rFonts w:ascii="Times New Roman" w:hAnsi="Times New Roman" w:cs="Times New Roman"/>
                <w:color w:val="auto"/>
                <w:spacing w:val="-3"/>
                <w:lang w:eastAsia="zh-CN"/>
              </w:rPr>
              <w:t>对乳腺彩超检查BI-RADS分级4级和5级、X线</w:t>
            </w: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检查BI-RADS分级4级和5级者进行组织病理学</w:t>
            </w:r>
            <w:r>
              <w:rPr>
                <w:rFonts w:ascii="Times New Roman" w:hAnsi="Times New Roman" w:cs="Times New Roman"/>
                <w:color w:val="auto"/>
                <w:spacing w:val="-1"/>
                <w:lang w:eastAsia="zh-CN"/>
              </w:rPr>
              <w:t>检查，受检者凭组织病理报告单享受500元检</w:t>
            </w:r>
            <w:r>
              <w:rPr>
                <w:rFonts w:ascii="Times New Roman" w:hAnsi="Times New Roman" w:cs="Times New Roman"/>
                <w:color w:val="auto"/>
                <w:spacing w:val="-2"/>
                <w:lang w:eastAsia="zh-CN"/>
              </w:rPr>
              <w:t>查补助</w:t>
            </w:r>
          </w:p>
        </w:tc>
      </w:tr>
    </w:tbl>
    <w:p>
      <w:pPr>
        <w:widowControl w:val="0"/>
        <w:kinsoku/>
        <w:autoSpaceDE/>
        <w:autoSpaceDN/>
        <w:spacing w:line="139" w:lineRule="exact"/>
        <w:textAlignment w:val="auto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autoSpaceDE/>
        <w:autoSpaceDN/>
        <w:textAlignment w:val="auto"/>
        <w:rPr>
          <w:rFonts w:ascii="Times New Roman" w:hAnsi="Times New Roman" w:cs="Times New Roman"/>
          <w:color w:val="auto"/>
          <w:lang w:eastAsia="zh-CN"/>
        </w:rPr>
      </w:pPr>
    </w:p>
    <w:p>
      <w:pPr>
        <w:widowControl w:val="0"/>
        <w:kinsoku/>
        <w:autoSpaceDE/>
        <w:autoSpaceDN/>
        <w:textAlignment w:val="auto"/>
        <w:rPr>
          <w:rFonts w:ascii="Times New Roman" w:hAnsi="Times New Roman" w:cs="Times New Roman"/>
          <w:color w:val="auto"/>
          <w:lang w:eastAsia="zh-CN"/>
        </w:rPr>
        <w:sectPr>
          <w:footerReference r:id="rId3" w:type="default"/>
          <w:pgSz w:w="11906" w:h="16839"/>
          <w:pgMar w:top="2098" w:right="1474" w:bottom="1984" w:left="1587" w:header="0" w:footer="992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spacing w:before="91" w:line="372" w:lineRule="exact"/>
        <w:ind w:left="141"/>
        <w:textAlignment w:val="auto"/>
        <w:rPr>
          <w:rFonts w:ascii="黑体" w:hAnsi="黑体" w:eastAsia="黑体" w:cs="黑体"/>
          <w:color w:val="auto"/>
          <w:spacing w:val="-5"/>
          <w:position w:val="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5"/>
          <w:position w:val="1"/>
          <w:sz w:val="28"/>
          <w:szCs w:val="28"/>
          <w:lang w:eastAsia="zh-CN"/>
        </w:rPr>
        <w:t>附件2</w:t>
      </w:r>
    </w:p>
    <w:p>
      <w:pPr>
        <w:widowControl w:val="0"/>
        <w:kinsoku/>
        <w:autoSpaceDE/>
        <w:autoSpaceDN/>
        <w:spacing w:before="91" w:line="372" w:lineRule="exact"/>
        <w:ind w:left="141"/>
        <w:textAlignment w:val="auto"/>
        <w:rPr>
          <w:rFonts w:ascii="黑体" w:hAnsi="黑体" w:eastAsia="黑体" w:cs="黑体"/>
          <w:color w:val="auto"/>
          <w:spacing w:val="-5"/>
          <w:position w:val="1"/>
          <w:sz w:val="28"/>
          <w:szCs w:val="28"/>
          <w:lang w:eastAsia="zh-CN"/>
        </w:rPr>
      </w:pPr>
    </w:p>
    <w:p>
      <w:pPr>
        <w:pStyle w:val="2"/>
        <w:widowControl w:val="0"/>
        <w:kinsoku/>
        <w:autoSpaceDE/>
        <w:autoSpaceDN/>
        <w:jc w:val="center"/>
        <w:textAlignment w:val="auto"/>
        <w:rPr>
          <w:rFonts w:ascii="Times New Roman" w:hAnsi="Times New Roman" w:cs="Times New Roman"/>
          <w:color w:val="auto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7"/>
          <w:sz w:val="44"/>
          <w:szCs w:val="44"/>
          <w:lang w:eastAsia="zh-CN"/>
        </w:rPr>
        <w:t>2024年通州区妇女“两癌”筛查项目任务分解表</w:t>
      </w:r>
    </w:p>
    <w:tbl>
      <w:tblPr>
        <w:tblStyle w:val="9"/>
        <w:tblW w:w="94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925"/>
        <w:gridCol w:w="1075"/>
        <w:gridCol w:w="1238"/>
        <w:gridCol w:w="1062"/>
        <w:gridCol w:w="6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50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spacing w:before="166" w:line="219" w:lineRule="auto"/>
              <w:ind w:left="540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2"/>
                <w:sz w:val="24"/>
                <w:szCs w:val="24"/>
              </w:rPr>
              <w:t>项目检查单位</w:t>
            </w:r>
          </w:p>
        </w:tc>
        <w:tc>
          <w:tcPr>
            <w:tcW w:w="292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spacing w:before="165" w:line="219" w:lineRule="auto"/>
              <w:ind w:left="567"/>
              <w:textAlignment w:val="auto"/>
              <w:rPr>
                <w:rFonts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1"/>
                <w:sz w:val="24"/>
                <w:szCs w:val="24"/>
              </w:rPr>
              <w:t>项目宣传发动单位</w:t>
            </w:r>
          </w:p>
        </w:tc>
        <w:tc>
          <w:tcPr>
            <w:tcW w:w="1075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spacing w:before="39"/>
              <w:ind w:left="200" w:right="106" w:hanging="89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TCT</w:t>
            </w:r>
            <w:r>
              <w:rPr>
                <w:rFonts w:ascii="Times New Roman" w:hAnsi="Times New Roman" w:eastAsia="宋体" w:cs="Times New Roman"/>
                <w:color w:val="auto"/>
                <w:spacing w:val="10"/>
                <w:sz w:val="20"/>
                <w:szCs w:val="20"/>
              </w:rPr>
              <w:t>人数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（人）</w:t>
            </w:r>
          </w:p>
        </w:tc>
        <w:tc>
          <w:tcPr>
            <w:tcW w:w="1238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spacing w:before="39"/>
              <w:ind w:left="305" w:right="135" w:hanging="162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4"/>
                <w:sz w:val="20"/>
                <w:szCs w:val="20"/>
              </w:rPr>
              <w:t>TCT+HPV</w:t>
            </w:r>
            <w:r>
              <w:rPr>
                <w:rFonts w:ascii="Times New Roman" w:hAnsi="Times New Roman" w:eastAsia="宋体" w:cs="Times New Roman"/>
                <w:color w:val="auto"/>
                <w:spacing w:val="5"/>
                <w:sz w:val="20"/>
                <w:szCs w:val="20"/>
              </w:rPr>
              <w:t>人数</w:t>
            </w:r>
          </w:p>
        </w:tc>
        <w:tc>
          <w:tcPr>
            <w:tcW w:w="1062" w:type="dxa"/>
            <w:tcBorders>
              <w:bottom w:val="single" w:color="auto" w:sz="4" w:space="0"/>
            </w:tcBorders>
          </w:tcPr>
          <w:p>
            <w:pPr>
              <w:widowControl w:val="0"/>
              <w:kinsoku/>
              <w:autoSpaceDE/>
              <w:autoSpaceDN/>
              <w:spacing w:before="180" w:line="228" w:lineRule="auto"/>
              <w:ind w:left="159"/>
              <w:textAlignment w:val="auto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7"/>
                <w:sz w:val="20"/>
                <w:szCs w:val="20"/>
              </w:rPr>
              <w:t>总任务数</w:t>
            </w:r>
          </w:p>
        </w:tc>
        <w:tc>
          <w:tcPr>
            <w:tcW w:w="660" w:type="dxa"/>
            <w:tcBorders>
              <w:bottom w:val="single" w:color="auto" w:sz="4" w:space="0"/>
            </w:tcBorders>
          </w:tcPr>
          <w:p>
            <w:pPr>
              <w:pStyle w:val="8"/>
              <w:widowControl w:val="0"/>
              <w:kinsoku/>
              <w:autoSpaceDE/>
              <w:autoSpaceDN/>
              <w:spacing w:before="167" w:line="219" w:lineRule="auto"/>
              <w:ind w:left="147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区妇计中心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城区社区卫生服务中心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3400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城南社区卫生服务中心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1600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区第二人民医院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兴东街道社区卫生服务中心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940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3270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城西社区卫生服务中心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城北社区卫生服务中心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1430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区石港中心卫生院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石港镇卫生院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1700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3010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西亭镇卫生院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1310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pacing w:val="-16"/>
                <w:position w:val="-2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区二甲中心卫生院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二甲镇卫生院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2000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区东社镇东社卫生院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pacing w:val="-13"/>
                <w:sz w:val="24"/>
                <w:szCs w:val="24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东社镇东社卫生院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pacing w:val="-21"/>
                <w:w w:val="99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auto"/>
                <w:sz w:val="24"/>
                <w:szCs w:val="24"/>
                <w:highlight w:val="yellow"/>
                <w:lang w:eastAsia="zh-CN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pacing w:val="-21"/>
                <w:w w:val="99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2700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东社镇五甲卫生院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900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区十总镇十总卫生院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十总镇十总卫生院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1020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2070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十总镇骑岸卫生院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1050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区刘桥中心卫生院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刘桥镇卫生院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2300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3100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兴仁镇四安卫生院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区兴仁镇兴仁卫生院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兴仁镇兴仁卫生院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1400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pacing w:val="-17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1400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5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区平潮中心卫生院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highlight w:val="yellow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平潮镇平潮卫生院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2600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5200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平潮镇平东卫生院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1400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五接镇卫生院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1200</w:t>
            </w: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区川姜镇卫生院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川姜镇卫生院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1800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区先锋街道社区卫生服务中心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先锋街道社区卫生服务中心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1400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1400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_GB2312" w:hAnsi="方正仿宋_GB2312" w:eastAsia="方正仿宋_GB2312" w:cs="方正仿宋_GB2312"/>
                <w:color w:val="auto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22350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7000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29350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>
      <w:pPr>
        <w:widowControl w:val="0"/>
        <w:kinsoku/>
        <w:autoSpaceDE/>
        <w:autoSpaceDN/>
        <w:textAlignment w:val="auto"/>
        <w:rPr>
          <w:rFonts w:ascii="Times New Roman" w:hAnsi="Times New Roman" w:cs="Times New Roman"/>
          <w:color w:val="auto"/>
        </w:rPr>
        <w:sectPr>
          <w:footerReference r:id="rId4" w:type="default"/>
          <w:pgSz w:w="11906" w:h="16839"/>
          <w:pgMar w:top="1984" w:right="1474" w:bottom="1701" w:left="1587" w:header="0" w:footer="992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textAlignment w:val="auto"/>
        <w:rPr>
          <w:rFonts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pacing w:val="-4"/>
          <w:position w:val="1"/>
          <w:sz w:val="28"/>
          <w:szCs w:val="28"/>
        </w:rPr>
        <w:t>附件3</w:t>
      </w:r>
    </w:p>
    <w:p>
      <w:pPr>
        <w:pStyle w:val="2"/>
        <w:widowControl w:val="0"/>
        <w:kinsoku/>
        <w:autoSpaceDE/>
        <w:autoSpaceDN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t>通州区妇女延续宫颈癌筛查流程图</w:t>
      </w:r>
    </w:p>
    <w:p>
      <w:pPr>
        <w:pStyle w:val="2"/>
        <w:widowControl w:val="0"/>
        <w:kinsoku/>
        <w:autoSpaceDE/>
        <w:autoSpaceDN/>
        <w:spacing w:line="312" w:lineRule="auto"/>
        <w:jc w:val="center"/>
        <w:textAlignment w:val="auto"/>
        <w:rPr>
          <w:rFonts w:ascii="黑体" w:hAnsi="黑体" w:eastAsia="黑体" w:cs="黑体"/>
          <w:color w:val="auto"/>
          <w:spacing w:val="-4"/>
          <w:position w:val="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position w:val="1"/>
          <w:sz w:val="28"/>
          <w:szCs w:val="28"/>
          <w:lang w:eastAsia="zh-CN"/>
        </w:rPr>
        <w:drawing>
          <wp:inline distT="0" distB="0" distL="114300" distR="114300">
            <wp:extent cx="6118860" cy="7044690"/>
            <wp:effectExtent l="0" t="0" r="15240" b="3810"/>
            <wp:docPr id="7" name="图片 7" descr="未命名文件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未命名文件(3)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704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 w:val="0"/>
        <w:kinsoku/>
        <w:autoSpaceDE/>
        <w:autoSpaceDN/>
        <w:jc w:val="both"/>
        <w:textAlignment w:val="auto"/>
        <w:rPr>
          <w:rFonts w:ascii="黑体" w:hAnsi="黑体" w:eastAsia="黑体" w:cs="黑体"/>
          <w:color w:val="auto"/>
          <w:spacing w:val="-4"/>
          <w:position w:val="1"/>
          <w:sz w:val="28"/>
          <w:szCs w:val="28"/>
        </w:rPr>
      </w:pPr>
    </w:p>
    <w:p>
      <w:pPr>
        <w:pStyle w:val="2"/>
        <w:widowControl w:val="0"/>
        <w:kinsoku/>
        <w:autoSpaceDE/>
        <w:autoSpaceDN/>
        <w:jc w:val="both"/>
        <w:textAlignment w:val="auto"/>
        <w:rPr>
          <w:rFonts w:ascii="黑体" w:hAnsi="黑体" w:eastAsia="黑体" w:cs="黑体"/>
          <w:color w:val="auto"/>
          <w:spacing w:val="-4"/>
          <w:position w:val="1"/>
          <w:sz w:val="28"/>
          <w:szCs w:val="28"/>
        </w:rPr>
        <w:sectPr>
          <w:footerReference r:id="rId5" w:type="default"/>
          <w:pgSz w:w="11906" w:h="16839"/>
          <w:pgMar w:top="2098" w:right="907" w:bottom="1984" w:left="1361" w:header="0" w:footer="992" w:gutter="0"/>
          <w:pgNumType w:fmt="decimal"/>
          <w:cols w:space="720" w:num="1"/>
        </w:sectPr>
      </w:pPr>
    </w:p>
    <w:p>
      <w:pPr>
        <w:pStyle w:val="2"/>
        <w:widowControl w:val="0"/>
        <w:kinsoku/>
        <w:autoSpaceDE/>
        <w:autoSpaceDN/>
        <w:jc w:val="both"/>
        <w:textAlignment w:val="auto"/>
        <w:rPr>
          <w:rFonts w:ascii="Times New Roman" w:hAnsi="Times New Roman" w:eastAsia="黑体" w:cs="Times New Roman"/>
          <w:color w:val="auto"/>
          <w:spacing w:val="-4"/>
          <w:position w:val="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position w:val="1"/>
          <w:sz w:val="28"/>
          <w:szCs w:val="28"/>
          <w:lang w:eastAsia="zh-CN"/>
        </w:rPr>
        <w:t>附件4</w:t>
      </w:r>
    </w:p>
    <w:p>
      <w:pPr>
        <w:widowControl w:val="0"/>
        <w:kinsoku/>
        <w:autoSpaceDE/>
        <w:autoSpaceDN/>
        <w:jc w:val="center"/>
        <w:textAlignment w:val="auto"/>
        <w:rPr>
          <w:rFonts w:ascii="Times New Roman" w:hAnsi="Times New Roman" w:cs="Times New Roman"/>
          <w:color w:val="auto"/>
          <w:sz w:val="43"/>
          <w:szCs w:val="43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t>通州区妇女宫颈癌联合筛查流程图</w:t>
      </w:r>
    </w:p>
    <w:p>
      <w:pPr>
        <w:widowControl w:val="0"/>
        <w:kinsoku/>
        <w:autoSpaceDE/>
        <w:autoSpaceDN/>
        <w:textAlignment w:val="auto"/>
        <w:rPr>
          <w:rFonts w:ascii="Times New Roman" w:hAnsi="Times New Roman" w:eastAsia="宋体" w:cs="Times New Roman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drawing>
          <wp:inline distT="0" distB="0" distL="114300" distR="114300">
            <wp:extent cx="6116320" cy="6782435"/>
            <wp:effectExtent l="0" t="0" r="17780" b="18415"/>
            <wp:docPr id="5" name="图片 5" descr="未命名文件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未命名文件(4)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78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color w:val="auto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br w:type="page"/>
      </w:r>
    </w:p>
    <w:p>
      <w:pPr>
        <w:widowControl w:val="0"/>
        <w:kinsoku/>
        <w:autoSpaceDE/>
        <w:autoSpaceDN/>
        <w:textAlignment w:val="auto"/>
        <w:rPr>
          <w:rFonts w:ascii="Times New Roman" w:hAnsi="Times New Roman" w:eastAsia="宋体" w:cs="Times New Roman"/>
          <w:color w:val="auto"/>
          <w:lang w:eastAsia="zh-CN"/>
        </w:rPr>
        <w:sectPr>
          <w:footerReference r:id="rId6" w:type="default"/>
          <w:pgSz w:w="11906" w:h="16839"/>
          <w:pgMar w:top="2098" w:right="907" w:bottom="1984" w:left="1361" w:header="0" w:footer="992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textAlignment w:val="auto"/>
        <w:rPr>
          <w:rFonts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4"/>
          <w:position w:val="1"/>
          <w:sz w:val="28"/>
          <w:szCs w:val="28"/>
          <w:lang w:eastAsia="zh-CN"/>
        </w:rPr>
        <w:t>附件5</w:t>
      </w:r>
    </w:p>
    <w:p>
      <w:pPr>
        <w:pStyle w:val="2"/>
        <w:widowControl w:val="0"/>
        <w:kinsoku/>
        <w:autoSpaceDE/>
        <w:autoSpaceDN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t>通州区妇女乳腺癌筛查流程图</w:t>
      </w:r>
    </w:p>
    <w:p>
      <w:pPr>
        <w:pStyle w:val="2"/>
        <w:widowControl w:val="0"/>
        <w:kinsoku/>
        <w:autoSpaceDE/>
        <w:autoSpaceDN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sectPr>
          <w:footerReference r:id="rId7" w:type="default"/>
          <w:pgSz w:w="11906" w:h="16839"/>
          <w:pgMar w:top="2098" w:right="907" w:bottom="1984" w:left="1361" w:header="0" w:footer="992" w:gutter="0"/>
          <w:pgNumType w:fmt="decimal"/>
          <w:cols w:space="720" w:num="1"/>
        </w:sect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drawing>
          <wp:inline distT="0" distB="0" distL="114300" distR="114300">
            <wp:extent cx="5213985" cy="7331075"/>
            <wp:effectExtent l="0" t="0" r="5715" b="3175"/>
            <wp:docPr id="12" name="图片 12" descr="未命名文件(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未命名文件(5)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3985" cy="733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kinsoku/>
        <w:autoSpaceDE/>
        <w:autoSpaceDN/>
        <w:spacing w:before="91"/>
        <w:textAlignment w:val="auto"/>
        <w:rPr>
          <w:rFonts w:ascii="黑体" w:hAnsi="黑体" w:eastAsia="黑体" w:cs="黑体"/>
          <w:color w:val="auto"/>
          <w:spacing w:val="-8"/>
          <w:position w:val="1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8"/>
          <w:position w:val="1"/>
          <w:sz w:val="28"/>
          <w:szCs w:val="28"/>
          <w:lang w:eastAsia="zh-CN"/>
        </w:rPr>
        <w:t>附件6</w:t>
      </w:r>
    </w:p>
    <w:p>
      <w:pPr>
        <w:widowControl w:val="0"/>
        <w:kinsoku/>
        <w:autoSpaceDE/>
        <w:autoSpaceDN/>
        <w:spacing w:before="91" w:line="480" w:lineRule="exact"/>
        <w:textAlignment w:val="auto"/>
        <w:rPr>
          <w:rFonts w:ascii="黑体" w:hAnsi="黑体" w:eastAsia="黑体" w:cs="黑体"/>
          <w:color w:val="auto"/>
          <w:spacing w:val="-8"/>
          <w:position w:val="1"/>
          <w:sz w:val="28"/>
          <w:szCs w:val="28"/>
          <w:lang w:eastAsia="zh-CN"/>
        </w:rPr>
      </w:pPr>
    </w:p>
    <w:p>
      <w:pPr>
        <w:pStyle w:val="2"/>
        <w:widowControl w:val="0"/>
        <w:kinsoku/>
        <w:autoSpaceDE/>
        <w:autoSpaceDN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  <w:t>通州区城乡适龄妇女“两癌”筛查项目领导小组</w:t>
      </w:r>
    </w:p>
    <w:p>
      <w:pPr>
        <w:pStyle w:val="2"/>
        <w:widowControl w:val="0"/>
        <w:kinsoku/>
        <w:autoSpaceDE/>
        <w:autoSpaceDN/>
        <w:spacing w:line="58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-11"/>
          <w:sz w:val="44"/>
          <w:szCs w:val="44"/>
          <w:lang w:eastAsia="zh-CN"/>
        </w:rPr>
      </w:pP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  长：匡咏梅  通州区卫生健康委员会主任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副组长：王亚春  通州区卫生健康委员会副主任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徐  静  通州区财政局副局长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吴卫东  通州区人力资源和社会保障局副局长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徐  飞  通州区总工会副主席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章灵芝  通州区妇女联合会副主席</w:t>
      </w:r>
    </w:p>
    <w:p>
      <w:pPr>
        <w:spacing w:line="580" w:lineRule="exact"/>
        <w:ind w:firstLine="640" w:firstLineChars="2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成  员：王玉琴  通州区卫生健康委员会妇幼健康科科长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陈  超  通州区财政局社会保障科科长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王宇慧  通州区人力资源和社会保障局劳动就业</w:t>
      </w:r>
    </w:p>
    <w:p>
      <w:pPr>
        <w:spacing w:line="580" w:lineRule="exact"/>
        <w:ind w:firstLine="3200" w:firstLineChars="10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管理中心主任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张晓光  通州区总工会权益保障部部长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刘莉莉  通州区妇女联合会家庭和儿童工作部</w:t>
      </w:r>
    </w:p>
    <w:p>
      <w:pPr>
        <w:spacing w:line="580" w:lineRule="exact"/>
        <w:ind w:firstLine="3200" w:firstLineChars="10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部长</w:t>
      </w:r>
    </w:p>
    <w:p>
      <w:pPr>
        <w:spacing w:line="580" w:lineRule="exact"/>
        <w:ind w:firstLine="1920" w:firstLineChars="6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顾晓明  通州区妇幼保健计划生育服务中心主任</w:t>
      </w:r>
    </w:p>
    <w:p>
      <w:pPr>
        <w:pStyle w:val="2"/>
        <w:widowControl w:val="0"/>
        <w:kinsoku/>
        <w:autoSpaceDE/>
        <w:autoSpaceDN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1"/>
          <w:szCs w:val="31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项目领导小组办公室设在区妇幼保健计划生育服务中心，顾晓明同志为项目办主任。</w:t>
      </w:r>
    </w:p>
    <w:p>
      <w:pPr>
        <w:widowControl w:val="0"/>
        <w:kinsoku/>
        <w:autoSpaceDE/>
        <w:autoSpaceDN/>
        <w:spacing w:line="580" w:lineRule="exact"/>
        <w:ind w:firstLine="620" w:firstLineChars="200"/>
        <w:textAlignment w:val="auto"/>
        <w:rPr>
          <w:rFonts w:ascii="方正仿宋_GBK" w:hAnsi="方正仿宋_GBK" w:eastAsia="方正仿宋_GBK" w:cs="方正仿宋_GBK"/>
          <w:color w:val="auto"/>
          <w:sz w:val="31"/>
          <w:szCs w:val="31"/>
          <w:lang w:eastAsia="zh-CN"/>
        </w:rPr>
        <w:sectPr>
          <w:footerReference r:id="rId8" w:type="default"/>
          <w:pgSz w:w="11906" w:h="16839"/>
          <w:pgMar w:top="2098" w:right="1474" w:bottom="1984" w:left="1587" w:header="0" w:footer="1225" w:gutter="0"/>
          <w:pgNumType w:fmt="decimal"/>
          <w:cols w:space="720" w:num="1"/>
        </w:sectPr>
      </w:pPr>
    </w:p>
    <w:p>
      <w:pPr>
        <w:widowControl w:val="0"/>
        <w:kinsoku/>
        <w:autoSpaceDE/>
        <w:autoSpaceDN/>
        <w:spacing w:before="91"/>
        <w:ind w:left="19"/>
        <w:textAlignment w:val="auto"/>
        <w:rPr>
          <w:rFonts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pacing w:val="-8"/>
          <w:position w:val="1"/>
          <w:sz w:val="28"/>
          <w:szCs w:val="28"/>
          <w:lang w:eastAsia="zh-CN"/>
        </w:rPr>
        <w:t>附件7</w:t>
      </w:r>
    </w:p>
    <w:p>
      <w:pPr>
        <w:pStyle w:val="2"/>
        <w:widowControl w:val="0"/>
        <w:kinsoku/>
        <w:autoSpaceDE/>
        <w:autoSpaceDN/>
        <w:spacing w:line="48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9"/>
          <w:sz w:val="44"/>
          <w:szCs w:val="44"/>
          <w:lang w:eastAsia="zh-CN"/>
        </w:rPr>
        <w:t>通州区城乡适龄妇女“两癌”筛查项目</w:t>
      </w: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5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5"/>
          <w:sz w:val="44"/>
          <w:szCs w:val="44"/>
          <w:lang w:eastAsia="zh-CN"/>
        </w:rPr>
        <w:t>专家技术指导组、质控组成员名单</w:t>
      </w: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5"/>
          <w:sz w:val="44"/>
          <w:szCs w:val="44"/>
          <w:lang w:eastAsia="zh-CN"/>
        </w:rPr>
      </w:pPr>
    </w:p>
    <w:p>
      <w:pPr>
        <w:spacing w:line="580" w:lineRule="exact"/>
        <w:ind w:firstLine="320" w:firstLineChars="100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组  长：王亚春  通州区卫生健康委员会副主任</w:t>
      </w:r>
    </w:p>
    <w:p>
      <w:pPr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auto"/>
          <w:spacing w:val="-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副组长：王玉琴  通州区卫生健康委员会妇幼健康科科长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徐  洪  通州区人民医院副院长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顾晓明  通州区妇幼保健计划生育服务中心主任</w:t>
      </w:r>
    </w:p>
    <w:p>
      <w:pPr>
        <w:spacing w:line="560" w:lineRule="exact"/>
        <w:ind w:firstLine="320" w:firstLineChars="1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成  员：肖继娟  通州区卫生健康委员会妇幼健康科副科长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张  鑫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 通州区妇幼保健计划生育服务中心副主任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李晓浩  通州区人民医院妇产科主任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瞿福娟  通州区人民医院产科主任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顾卫红  通州区人民医院外科主任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32"/>
          <w:lang w:eastAsia="zh-CN"/>
        </w:rPr>
        <w:t>邱志强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 通州区中医院外科主任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张慎忠  通州区人民医院放射科主任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宋卫国  通州区人民医院病理科主任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杨庆荣  通州区人民医院超声科主任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曹晓慧  通州区妇幼保健计划生育服务中心 </w:t>
      </w:r>
    </w:p>
    <w:p>
      <w:pPr>
        <w:spacing w:line="560" w:lineRule="exact"/>
        <w:ind w:firstLine="2880" w:firstLineChars="9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群体保健科科长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张晓丽  通州区妇幼保健计划生育服务中心 </w:t>
      </w:r>
    </w:p>
    <w:p>
      <w:pPr>
        <w:spacing w:line="560" w:lineRule="exact"/>
        <w:ind w:firstLine="2880" w:firstLineChars="9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妇女保健科科长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吴锦燕  通州区妇幼保健计划生育服务中心 </w:t>
      </w:r>
    </w:p>
    <w:p>
      <w:pPr>
        <w:spacing w:line="560" w:lineRule="exact"/>
        <w:ind w:firstLine="2880" w:firstLineChars="9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妇女保健科副科长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王海银  通州区妇幼保健计划生育服务中心</w:t>
      </w:r>
    </w:p>
    <w:p>
      <w:pPr>
        <w:spacing w:line="560" w:lineRule="exact"/>
        <w:ind w:firstLine="2880" w:firstLineChars="9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主治医师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卫丽丽  通州区妇幼保健计划生育服务中心</w:t>
      </w:r>
    </w:p>
    <w:p>
      <w:pPr>
        <w:spacing w:line="560" w:lineRule="exact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 xml:space="preserve">                  医技科副科长</w:t>
      </w:r>
    </w:p>
    <w:p>
      <w:pPr>
        <w:spacing w:line="560" w:lineRule="exact"/>
        <w:ind w:firstLine="1600" w:firstLineChars="500"/>
        <w:rPr>
          <w:rFonts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王鹏霞  通州区妇幼保健计划生育服务中心</w:t>
      </w:r>
    </w:p>
    <w:p>
      <w:pPr>
        <w:spacing w:line="560" w:lineRule="exact"/>
        <w:ind w:firstLine="2880" w:firstLineChars="9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主治医师</w:t>
      </w: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pStyle w:val="2"/>
        <w:widowControl w:val="0"/>
        <w:kinsoku/>
        <w:autoSpaceDE/>
        <w:autoSpaceDN/>
        <w:spacing w:line="560" w:lineRule="exact"/>
        <w:jc w:val="both"/>
        <w:textAlignment w:val="auto"/>
        <w:rPr>
          <w:rFonts w:ascii="方正小标宋_GBK" w:hAnsi="方正小标宋_GBK" w:eastAsia="方正小标宋_GBK" w:cs="方正小标宋_GBK"/>
          <w:spacing w:val="5"/>
          <w:sz w:val="44"/>
          <w:szCs w:val="44"/>
        </w:rPr>
      </w:pPr>
    </w:p>
    <w:p>
      <w:pPr>
        <w:widowControl w:val="0"/>
        <w:kinsoku/>
        <w:autoSpaceDE/>
        <w:autoSpaceDN/>
        <w:textAlignment w:val="auto"/>
        <w:rPr>
          <w:rFonts w:ascii="Times New Roman" w:hAnsi="Times New Roman" w:cs="Times New Roman"/>
          <w:sz w:val="2"/>
          <w:szCs w:val="2"/>
        </w:rPr>
      </w:pPr>
    </w:p>
    <w:sectPr>
      <w:footerReference r:id="rId9" w:type="default"/>
      <w:pgSz w:w="11906" w:h="16839"/>
      <w:pgMar w:top="1814" w:right="1474" w:bottom="1361" w:left="1587" w:header="0" w:footer="1225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6A3932-44F4-4AEC-A0E7-00D916A9F97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21996FB0-5B54-4475-951B-2D86A1B18F1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3" w:fontKey="{9883E1E9-9488-4A36-8D8D-82159EAC2B8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F886A7C-98BD-49E6-9E9B-593A87ECF8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D0447218-D8F7-4DF7-B275-0AEE55FC35A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C3F837FC-F6C3-48D7-A166-99DDE0DAFC4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313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5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bIGC7OcBAADJ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20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3" name="文本框 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Plc0Q7AgAAc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0+VzRDsCAABz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both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3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s0lY7tAAAAAFAQAA&#10;DwAAAAAAAAABACAAAAAiAAAAZHJzL2Rvd25yZXYueG1sUEsBAhQAFAAAAAgAh07iQO6RSV7oAQAA&#10;yQMAAA4AAAAAAAAAAQAgAAAAHw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5" name="文本框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XYcQE7AgAAc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JdhxATsCAABz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both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IxpO4+cBAADI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9" name="文本框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mjdYs7AgAAcw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yaN1izsCAABz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jc w:val="both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23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zzf6X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23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ohXI5AgAAcQQAAA4AAABkcnMvZTJvRG9jLnhtbK1UzY7TMBC+I/EO&#10;lu80aRGrUj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JbSjRT6Pjpx/fT&#10;z4fTr28EdxCotX6GuHuLyNC9Mx2Ch3uPy8i7q5yKv2BE4Ie8x4u8oguEx0fTyXSaw8XhGw7Azx6f&#10;W+fDe2EUiUZBHfqXZGWHjQ996BASs2mzbqRMPZSatAW9ev0m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LDohXI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NJWO7QAAAABQEAAA8A&#10;AAAAAAAAAQAgAAAAIgAAAGRycy9kb3ducmV2LnhtbFBLAQIUABQAAAAIAIdO4kAY+hQm5gEAAMcD&#10;AAAOAAAAAAAAAAEAIAAAAB8BAABkcnMvZTJvRG9jLnhtbFBLBQYAAAAABgAGAFkBAAB3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25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9fOmW+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25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3" name="文本框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PPm47AgAAcwQAAA4AAABkcnMvZTJvRG9jLnhtbK1UzY7TMBC+I/EO&#10;lu80bVes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WU8+bjsCAABz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26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zSVju0AAAAAUBAAAP&#10;AAAAAAAAAAEAIAAAACIAAABkcnMvZG93bnJldi54bWxQSwECFAAUAAAACACHTuJAP2F6vOcBAADH&#10;AwAADgAAAAAAAAABACAAAAAfAQAAZHJzL2Uyb0RvYy54bWxQSwUGAAAAAAYABgBZAQAAe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26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5" name="文本框 2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zSVju0AAAAAUBAAAPAAAAAAAAAAEAIAAAACIAAABkcnMvZG93bnJldi54&#10;bWxQSwECFAAUAAAACACHTuJAr3I8KzsCAABzBAAADgAAAAAAAAABACAAAAAf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YzVmMTJkN2M3YTQ4ZDMyMDIwMGIyNWFkMjI0MmYifQ=="/>
    <w:docVar w:name="KSO_WPS_MARK_KEY" w:val="8989eb21-1ee6-494c-9e93-1abda178ca67"/>
  </w:docVars>
  <w:rsids>
    <w:rsidRoot w:val="730202F4"/>
    <w:rsid w:val="00040DBB"/>
    <w:rsid w:val="0058404D"/>
    <w:rsid w:val="00847B51"/>
    <w:rsid w:val="009419E8"/>
    <w:rsid w:val="00E87029"/>
    <w:rsid w:val="00FE7927"/>
    <w:rsid w:val="037E320E"/>
    <w:rsid w:val="062C4990"/>
    <w:rsid w:val="0DE6693C"/>
    <w:rsid w:val="122D30E1"/>
    <w:rsid w:val="14236724"/>
    <w:rsid w:val="143F42F3"/>
    <w:rsid w:val="161A7CC6"/>
    <w:rsid w:val="17B1397C"/>
    <w:rsid w:val="18911E18"/>
    <w:rsid w:val="226118D9"/>
    <w:rsid w:val="25596C63"/>
    <w:rsid w:val="256C7EED"/>
    <w:rsid w:val="25997301"/>
    <w:rsid w:val="2C9B2839"/>
    <w:rsid w:val="31046251"/>
    <w:rsid w:val="31813FB5"/>
    <w:rsid w:val="3768584E"/>
    <w:rsid w:val="3DA61CC4"/>
    <w:rsid w:val="444E099E"/>
    <w:rsid w:val="469D50E1"/>
    <w:rsid w:val="482E20D9"/>
    <w:rsid w:val="4A404346"/>
    <w:rsid w:val="4B251461"/>
    <w:rsid w:val="50574928"/>
    <w:rsid w:val="539C4480"/>
    <w:rsid w:val="566B42E7"/>
    <w:rsid w:val="595E4EDA"/>
    <w:rsid w:val="633B719E"/>
    <w:rsid w:val="647E189B"/>
    <w:rsid w:val="64AF567B"/>
    <w:rsid w:val="7080699B"/>
    <w:rsid w:val="730202F4"/>
    <w:rsid w:val="74044750"/>
    <w:rsid w:val="763B4B15"/>
    <w:rsid w:val="793D367B"/>
    <w:rsid w:val="79450781"/>
    <w:rsid w:val="7A37676F"/>
    <w:rsid w:val="7F1B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100"/>
      <w:szCs w:val="100"/>
    </w:rPr>
  </w:style>
  <w:style w:type="paragraph" w:styleId="3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font11"/>
    <w:basedOn w:val="7"/>
    <w:autoRedefine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11">
    <w:name w:val="批注框文本 Char"/>
    <w:basedOn w:val="7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3.jpeg"/><Relationship Id="rId12" Type="http://schemas.openxmlformats.org/officeDocument/2006/relationships/image" Target="media/image2.jpeg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26</Pages>
  <Words>1587</Words>
  <Characters>9049</Characters>
  <Lines>75</Lines>
  <Paragraphs>21</Paragraphs>
  <TotalTime>5</TotalTime>
  <ScaleCrop>false</ScaleCrop>
  <LinksUpToDate>false</LinksUpToDate>
  <CharactersWithSpaces>10615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2023-12-13T00:56:00Z</dcterms:created>
  <dc:creator>张☆☆</dc:creator>
  <cp:lastModifiedBy>琪琪</cp:lastModifiedBy>
  <cp:lastPrinted>2024-03-08T06:52:00Z</cp:lastPrinted>
  <dcterms:modified xsi:type="dcterms:W3CDTF">2024-04-07T02:32:02Z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9D3D5362AB5D4A70ABEFA2B2392AE206_13</vt:lpwstr>
  </property>
</Properties>
</file>