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600" w:lineRule="exact"/>
        <w:jc w:val="center"/>
        <w:rPr>
          <w:rFonts w:eastAsia="方正大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南通市通州区免费基本避孕服务项目领导小组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为保障全区免费基本避孕服务项目顺利实施，成立通州区免费基本避孕服务项目领导小组，负责项目的组织管理与监督指导。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长：王亚春    通州区卫生健康委员会副主任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副组长：王玉琴    通州区卫生健康委员会妇幼健康科科长</w:t>
      </w:r>
    </w:p>
    <w:p>
      <w:pPr>
        <w:spacing w:line="58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顾晓明    通州区妇幼保健计划生育服务中心主任</w:t>
      </w: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员：肖继娟    通州区卫生健康委员会妇幼健康科副科长</w:t>
      </w:r>
    </w:p>
    <w:p>
      <w:pPr>
        <w:spacing w:line="58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  鑫    通州区妇幼保健计划生育服务中心副主任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00" w:lineRule="exact"/>
        <w:jc w:val="left"/>
        <w:rPr>
          <w:rFonts w:eastAsia="华文中宋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南通市通州区免费基本避孕服务项目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技术指导组</w:t>
      </w:r>
    </w:p>
    <w:p>
      <w:pPr>
        <w:spacing w:line="560" w:lineRule="exact"/>
        <w:jc w:val="center"/>
        <w:rPr>
          <w:rFonts w:eastAsia="仿宋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为进一步加强我区免费基本避孕服务项目的技术指导，全面落实相关工作措施，成立通州区免费基本避孕服务项目技术指导组。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长：顾晓明 通州区妇幼保健计划生育服务中心主任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副组长：张  鑫 通州区妇幼保健计划生育服务中心副主任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员：徐彩霞 通州区妇幼保健计划生育服务中心</w:t>
      </w:r>
    </w:p>
    <w:p>
      <w:pPr>
        <w:spacing w:line="580" w:lineRule="exact"/>
        <w:ind w:firstLine="3040" w:firstLineChars="9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生殖健康保健科科长</w:t>
      </w:r>
    </w:p>
    <w:p>
      <w:pPr>
        <w:spacing w:line="58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张海燕 通州区妇幼保健计划生育服务中心</w:t>
      </w:r>
    </w:p>
    <w:p>
      <w:pPr>
        <w:spacing w:line="580" w:lineRule="exact"/>
        <w:ind w:firstLine="3040" w:firstLineChars="9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药具管理科科长</w:t>
      </w:r>
    </w:p>
    <w:p>
      <w:pPr>
        <w:spacing w:line="580" w:lineRule="exact"/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卫丽丽 通州区妇幼保健计划生育服务中心</w:t>
      </w:r>
    </w:p>
    <w:p>
      <w:pPr>
        <w:spacing w:line="580" w:lineRule="exact"/>
        <w:ind w:firstLine="3040" w:firstLineChars="950"/>
        <w:rPr>
          <w:rFonts w:eastAsia="仿宋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医技科副科长  </w:t>
      </w:r>
      <w:r>
        <w:rPr>
          <w:rFonts w:eastAsia="仿宋"/>
          <w:sz w:val="32"/>
          <w:szCs w:val="32"/>
        </w:rPr>
        <w:t xml:space="preserve">  </w:t>
      </w:r>
    </w:p>
    <w:p>
      <w:pPr>
        <w:spacing w:line="560" w:lineRule="exact"/>
        <w:ind w:firstLine="480" w:firstLineChars="150"/>
        <w:rPr>
          <w:rFonts w:eastAsia="仿宋"/>
          <w:color w:val="FF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gNumType w:fmt="decimal"/>
          <w:cols w:space="0" w:num="1"/>
          <w:docGrid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tbl>
      <w:tblPr>
        <w:tblStyle w:val="6"/>
        <w:tblpPr w:leftFromText="180" w:rightFromText="180" w:vertAnchor="text" w:horzAnchor="margin" w:tblpXSpec="center" w:tblpY="1049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46"/>
        <w:gridCol w:w="846"/>
        <w:gridCol w:w="950"/>
        <w:gridCol w:w="686"/>
        <w:gridCol w:w="1216"/>
        <w:gridCol w:w="768"/>
        <w:gridCol w:w="992"/>
        <w:gridCol w:w="709"/>
        <w:gridCol w:w="851"/>
        <w:gridCol w:w="850"/>
        <w:gridCol w:w="851"/>
        <w:gridCol w:w="850"/>
        <w:gridCol w:w="851"/>
        <w:gridCol w:w="850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月份</w:t>
            </w:r>
          </w:p>
        </w:tc>
        <w:tc>
          <w:tcPr>
            <w:tcW w:w="1692" w:type="dxa"/>
            <w:gridSpan w:val="2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免费提供避孕药和避孕针</w:t>
            </w:r>
          </w:p>
        </w:tc>
        <w:tc>
          <w:tcPr>
            <w:tcW w:w="1042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方正仿宋_GBK"/>
                <w:szCs w:val="21"/>
              </w:rPr>
              <w:t>免费基本避孕手术（例）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免费结报金额（单位：元）</w:t>
            </w:r>
          </w:p>
        </w:tc>
        <w:tc>
          <w:tcPr>
            <w:tcW w:w="1134" w:type="dxa"/>
            <w:vMerge w:val="restart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备注（例：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取</w:t>
            </w:r>
            <w:r>
              <w:rPr>
                <w:rFonts w:eastAsia="仿宋"/>
                <w:sz w:val="24"/>
              </w:rPr>
              <w:t>+</w:t>
            </w:r>
            <w:r>
              <w:rPr>
                <w:rFonts w:hAnsi="仿宋" w:eastAsia="仿宋"/>
                <w:sz w:val="24"/>
              </w:rPr>
              <w:t>放，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流</w:t>
            </w:r>
            <w:r>
              <w:rPr>
                <w:rFonts w:eastAsia="仿宋"/>
                <w:sz w:val="24"/>
              </w:rPr>
              <w:t>+</w:t>
            </w:r>
            <w:r>
              <w:rPr>
                <w:rFonts w:hAnsi="仿宋" w:eastAsia="仿宋"/>
                <w:sz w:val="24"/>
              </w:rPr>
              <w:t>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80" w:lineRule="exact"/>
              <w:rPr>
                <w:rFonts w:eastAsia="仿宋"/>
                <w:szCs w:val="21"/>
              </w:rPr>
            </w:pPr>
          </w:p>
          <w:p>
            <w:pPr>
              <w:spacing w:line="28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避孕药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Cs w:val="21"/>
              </w:rPr>
              <w:t xml:space="preserve">( </w:t>
            </w:r>
            <w:r>
              <w:rPr>
                <w:rFonts w:hAnsi="仿宋" w:eastAsia="仿宋"/>
                <w:szCs w:val="21"/>
              </w:rPr>
              <w:t>份</w:t>
            </w:r>
            <w:r>
              <w:rPr>
                <w:rFonts w:eastAsia="仿宋"/>
                <w:szCs w:val="21"/>
              </w:rPr>
              <w:t xml:space="preserve"> )</w:t>
            </w:r>
          </w:p>
        </w:tc>
        <w:tc>
          <w:tcPr>
            <w:tcW w:w="846" w:type="dxa"/>
            <w:vMerge w:val="restart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避孕针</w:t>
            </w:r>
          </w:p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Cs w:val="21"/>
              </w:rPr>
              <w:t>（支）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放置宫内节育器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取出宫内节育器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放置皮埋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取出皮埋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输卵管结扎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输精管结扎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免费结报例数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手术总例数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免费基金结报例数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手术总例数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免费结报例数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手术总例数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免费结报例数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手术总例数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免费结报例数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手术总例数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免费结报例数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手术总例数</w:t>
            </w:r>
          </w:p>
        </w:tc>
        <w:tc>
          <w:tcPr>
            <w:tcW w:w="1418" w:type="dxa"/>
            <w:vMerge w:val="continue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11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12</w:t>
            </w:r>
            <w:r>
              <w:rPr>
                <w:rFonts w:hAnsi="仿宋" w:eastAsia="仿宋"/>
                <w:sz w:val="18"/>
                <w:szCs w:val="18"/>
              </w:rPr>
              <w:t>月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合计</w:t>
            </w: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南通市通州区免费基本避孕服务项目月统计表</w:t>
      </w:r>
    </w:p>
    <w:p>
      <w:pPr>
        <w:ind w:firstLine="280" w:firstLineChars="100"/>
        <w:rPr>
          <w:rFonts w:eastAsia="仿宋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填报单位：                                                         填报日期：</w:t>
      </w: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300" w:lineRule="exact"/>
        <w:rPr>
          <w:rFonts w:eastAsia="黑体"/>
          <w:b/>
          <w:sz w:val="28"/>
          <w:szCs w:val="28"/>
        </w:rPr>
      </w:pPr>
    </w:p>
    <w:p>
      <w:pPr>
        <w:spacing w:line="500" w:lineRule="exact"/>
        <w:jc w:val="center"/>
        <w:rPr>
          <w:rFonts w:eastAsia="方正大标宋_GBK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0"/>
          <w:sz w:val="44"/>
          <w:szCs w:val="44"/>
        </w:rPr>
        <w:t>南通市通州区免费基本避孕服务人员名单月统计表（免费结报）</w:t>
      </w:r>
    </w:p>
    <w:p>
      <w:pPr>
        <w:widowControl/>
        <w:spacing w:line="280" w:lineRule="exact"/>
        <w:rPr>
          <w:rFonts w:eastAsia="仿宋"/>
          <w:sz w:val="32"/>
          <w:szCs w:val="32"/>
        </w:rPr>
      </w:pPr>
    </w:p>
    <w:p>
      <w:pPr>
        <w:widowControl/>
        <w:ind w:firstLine="300" w:firstLineChars="100"/>
        <w:rPr>
          <w:rFonts w:eastAsia="仿宋"/>
          <w:color w:val="000000"/>
          <w:kern w:val="0"/>
          <w:sz w:val="30"/>
          <w:szCs w:val="30"/>
        </w:rPr>
      </w:pPr>
      <w:r>
        <w:rPr>
          <w:rFonts w:hAnsi="仿宋" w:eastAsia="仿宋"/>
          <w:sz w:val="30"/>
          <w:szCs w:val="30"/>
        </w:rPr>
        <w:t>填报单位：</w:t>
      </w:r>
      <w:r>
        <w:rPr>
          <w:rFonts w:eastAsia="仿宋"/>
          <w:sz w:val="30"/>
          <w:szCs w:val="30"/>
        </w:rPr>
        <w:t xml:space="preserve">                                                </w:t>
      </w:r>
      <w:r>
        <w:rPr>
          <w:rFonts w:hAnsi="仿宋" w:eastAsia="仿宋"/>
          <w:sz w:val="30"/>
          <w:szCs w:val="30"/>
        </w:rPr>
        <w:t>填报日期：</w:t>
      </w:r>
    </w:p>
    <w:tbl>
      <w:tblPr>
        <w:tblStyle w:val="6"/>
        <w:tblpPr w:leftFromText="180" w:rightFromText="180" w:vertAnchor="text" w:horzAnchor="page" w:tblpX="1522" w:tblpY="351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32"/>
        <w:gridCol w:w="1261"/>
        <w:gridCol w:w="709"/>
        <w:gridCol w:w="1701"/>
        <w:gridCol w:w="2551"/>
        <w:gridCol w:w="1716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  <w:vMerge w:val="restart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sz w:val="28"/>
                <w:szCs w:val="28"/>
              </w:rPr>
              <w:t>手术日期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Ansi="仿宋" w:eastAsia="仿宋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项目序号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医生签名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851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6075"/>
        </w:tabs>
        <w:wordWrap w:val="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ab/>
      </w:r>
    </w:p>
    <w:p>
      <w:pPr>
        <w:widowControl/>
        <w:tabs>
          <w:tab w:val="center" w:pos="4213"/>
          <w:tab w:val="right" w:pos="8306"/>
        </w:tabs>
        <w:wordWrap w:val="0"/>
        <w:jc w:val="left"/>
        <w:rPr>
          <w:rFonts w:eastAsia="仿宋"/>
          <w:sz w:val="24"/>
        </w:rPr>
      </w:pPr>
    </w:p>
    <w:p>
      <w:pPr>
        <w:rPr>
          <w:rFonts w:eastAsia="方正仿宋_GBK"/>
          <w:bCs/>
          <w:spacing w:val="-20"/>
          <w:sz w:val="28"/>
          <w:szCs w:val="28"/>
        </w:rPr>
      </w:pPr>
      <w:r>
        <w:rPr>
          <w:rFonts w:hAnsi="方正仿宋_GBK" w:eastAsia="方正仿宋_GBK"/>
          <w:sz w:val="28"/>
          <w:szCs w:val="28"/>
        </w:rPr>
        <w:t>（项目序号：</w:t>
      </w:r>
      <w:r>
        <w:rPr>
          <w:rFonts w:eastAsia="方正仿宋_GBK"/>
          <w:sz w:val="28"/>
          <w:szCs w:val="28"/>
        </w:rPr>
        <w:t>1</w:t>
      </w:r>
      <w:r>
        <w:rPr>
          <w:rFonts w:hAnsi="方正仿宋_GBK" w:eastAsia="方正仿宋_GBK"/>
          <w:sz w:val="28"/>
          <w:szCs w:val="28"/>
        </w:rPr>
        <w:t>、基本口服避孕药和注射避孕针之前开展的常规医学检查；</w:t>
      </w:r>
      <w:r>
        <w:rPr>
          <w:rFonts w:eastAsia="方正仿宋_GBK"/>
          <w:sz w:val="28"/>
          <w:szCs w:val="28"/>
        </w:rPr>
        <w:t>2</w:t>
      </w:r>
      <w:r>
        <w:rPr>
          <w:rFonts w:hAnsi="方正仿宋_GBK" w:eastAsia="方正仿宋_GBK"/>
          <w:sz w:val="28"/>
          <w:szCs w:val="28"/>
        </w:rPr>
        <w:t>、放置宫内节育器；</w:t>
      </w:r>
      <w:r>
        <w:rPr>
          <w:rFonts w:eastAsia="方正仿宋_GBK"/>
          <w:sz w:val="28"/>
          <w:szCs w:val="28"/>
        </w:rPr>
        <w:t>3</w:t>
      </w:r>
      <w:r>
        <w:rPr>
          <w:rFonts w:hAnsi="方正仿宋_GBK" w:eastAsia="方正仿宋_GBK"/>
          <w:sz w:val="28"/>
          <w:szCs w:val="28"/>
        </w:rPr>
        <w:t>、取出宫内节育器；</w:t>
      </w:r>
      <w:r>
        <w:rPr>
          <w:rFonts w:eastAsia="方正仿宋_GBK"/>
          <w:sz w:val="28"/>
          <w:szCs w:val="28"/>
        </w:rPr>
        <w:t>4</w:t>
      </w:r>
      <w:r>
        <w:rPr>
          <w:rFonts w:hAnsi="方正仿宋_GBK" w:eastAsia="方正仿宋_GBK"/>
          <w:sz w:val="28"/>
          <w:szCs w:val="28"/>
        </w:rPr>
        <w:t>、放置皮下埋植剂；</w:t>
      </w:r>
      <w:r>
        <w:rPr>
          <w:rFonts w:eastAsia="方正仿宋_GBK"/>
          <w:sz w:val="28"/>
          <w:szCs w:val="28"/>
        </w:rPr>
        <w:t>5</w:t>
      </w:r>
      <w:r>
        <w:rPr>
          <w:rFonts w:hAnsi="方正仿宋_GBK" w:eastAsia="方正仿宋_GBK"/>
          <w:sz w:val="28"/>
          <w:szCs w:val="28"/>
        </w:rPr>
        <w:t>、取出皮下埋植剂；</w:t>
      </w:r>
      <w:r>
        <w:rPr>
          <w:rFonts w:eastAsia="方正仿宋_GBK"/>
          <w:sz w:val="28"/>
          <w:szCs w:val="28"/>
        </w:rPr>
        <w:t>6</w:t>
      </w:r>
      <w:r>
        <w:rPr>
          <w:rFonts w:hAnsi="方正仿宋_GBK" w:eastAsia="方正仿宋_GBK"/>
          <w:sz w:val="28"/>
          <w:szCs w:val="28"/>
        </w:rPr>
        <w:t>、输卵管结扎术；</w:t>
      </w:r>
      <w:r>
        <w:rPr>
          <w:rFonts w:eastAsia="方正仿宋_GBK"/>
          <w:sz w:val="28"/>
          <w:szCs w:val="28"/>
        </w:rPr>
        <w:t>7</w:t>
      </w:r>
      <w:r>
        <w:rPr>
          <w:rFonts w:hAnsi="方正仿宋_GBK" w:eastAsia="方正仿宋_GBK"/>
          <w:sz w:val="28"/>
          <w:szCs w:val="28"/>
        </w:rPr>
        <w:t>、输精管结扎术。）</w:t>
      </w:r>
    </w:p>
    <w:p>
      <w:pPr>
        <w:widowControl/>
        <w:tabs>
          <w:tab w:val="center" w:pos="4213"/>
          <w:tab w:val="right" w:pos="8306"/>
        </w:tabs>
        <w:wordWrap w:val="0"/>
        <w:jc w:val="left"/>
        <w:rPr>
          <w:rFonts w:eastAsia="仿宋"/>
          <w:sz w:val="28"/>
          <w:szCs w:val="28"/>
        </w:rPr>
      </w:pPr>
    </w:p>
    <w:p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南通市通州区免费基本避孕服务绩效评价指标</w:t>
      </w:r>
    </w:p>
    <w:p>
      <w:pPr>
        <w:adjustRightInd w:val="0"/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p>
      <w:pPr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单位：</w:t>
      </w:r>
      <w:r>
        <w:rPr>
          <w:rFonts w:eastAsia="仿宋"/>
          <w:sz w:val="28"/>
          <w:szCs w:val="28"/>
        </w:rPr>
        <w:t xml:space="preserve">                                                                  </w:t>
      </w:r>
      <w:r>
        <w:rPr>
          <w:rFonts w:hAnsi="仿宋" w:eastAsia="仿宋"/>
          <w:sz w:val="28"/>
          <w:szCs w:val="28"/>
        </w:rPr>
        <w:t>评价日期：</w:t>
      </w: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850"/>
        <w:gridCol w:w="3969"/>
        <w:gridCol w:w="326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hAnsiTheme="majorEastAsia" w:eastAsiaTheme="majorEastAsia"/>
                <w:b/>
                <w:szCs w:val="21"/>
              </w:rPr>
              <w:t>一级指标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hAnsiTheme="majorEastAsia" w:eastAsiaTheme="majorEastAsia"/>
                <w:b/>
                <w:szCs w:val="21"/>
              </w:rPr>
              <w:t>二级指标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hAnsiTheme="majorEastAsia" w:eastAsiaTheme="majorEastAsia"/>
                <w:b/>
                <w:szCs w:val="21"/>
              </w:rPr>
              <w:t>标准分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hAnsiTheme="majorEastAsia" w:eastAsiaTheme="majorEastAsia"/>
                <w:b/>
                <w:szCs w:val="21"/>
              </w:rPr>
              <w:t>指标说明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hAnsiTheme="majorEastAsia" w:eastAsiaTheme="majorEastAsia"/>
                <w:b/>
                <w:szCs w:val="21"/>
              </w:rPr>
              <w:t>资料来源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hAnsiTheme="majorEastAsia" w:eastAsiaTheme="majorEastAsia"/>
                <w:b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  <w:r>
              <w:rPr>
                <w:rFonts w:hAnsi="仿宋" w:eastAsia="仿宋"/>
                <w:szCs w:val="21"/>
              </w:rPr>
              <w:t>、组织管理（</w:t>
            </w:r>
            <w:r>
              <w:rPr>
                <w:rFonts w:eastAsia="仿宋"/>
                <w:szCs w:val="21"/>
              </w:rPr>
              <w:t>10</w:t>
            </w:r>
            <w:r>
              <w:rPr>
                <w:rFonts w:hAnsi="仿宋" w:eastAsia="仿宋"/>
                <w:szCs w:val="21"/>
              </w:rPr>
              <w:t>分）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1.1</w:t>
            </w:r>
            <w:r>
              <w:rPr>
                <w:rFonts w:hAnsi="仿宋" w:eastAsia="仿宋"/>
                <w:szCs w:val="21"/>
              </w:rPr>
              <w:t>领导重视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成立项目领导小组，工作制度职责健全，安排专人负责人员名单及报表汇总上报。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访谈、查阅资料。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未成立领导小组扣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分，未安排专人负责扣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hAnsi="仿宋" w:eastAsia="仿宋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1.2</w:t>
            </w:r>
            <w:r>
              <w:rPr>
                <w:rFonts w:hAnsi="仿宋" w:eastAsia="仿宋"/>
                <w:szCs w:val="21"/>
              </w:rPr>
              <w:t>考核机制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将免费避孕服务项目列入院内科室考核内容。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访谈、查阅资料。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未列入考核内容扣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、项目执行（</w:t>
            </w:r>
            <w:r>
              <w:rPr>
                <w:rFonts w:eastAsia="仿宋"/>
                <w:szCs w:val="21"/>
              </w:rPr>
              <w:t>70</w:t>
            </w:r>
            <w:r>
              <w:rPr>
                <w:rFonts w:hAnsi="仿宋" w:eastAsia="仿宋"/>
                <w:szCs w:val="21"/>
              </w:rPr>
              <w:t>分）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基本避孕手术服务质量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</w:rPr>
              <w:t>1</w:t>
            </w:r>
            <w:r>
              <w:rPr>
                <w:rFonts w:hAnsi="仿宋" w:eastAsia="仿宋"/>
              </w:rPr>
              <w:t>、为符合要求的对象提供免费基本避孕服务。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  <w:r>
              <w:rPr>
                <w:rFonts w:hAnsi="仿宋" w:eastAsia="仿宋"/>
              </w:rPr>
              <w:t>、按照《临床诊疗指南与技术操作规范：计划生育分册》（</w:t>
            </w:r>
            <w:r>
              <w:rPr>
                <w:rFonts w:eastAsia="仿宋"/>
              </w:rPr>
              <w:t>2017</w:t>
            </w:r>
            <w:r>
              <w:rPr>
                <w:rFonts w:hAnsi="仿宋" w:eastAsia="仿宋"/>
              </w:rPr>
              <w:t>修订版）规范及本方案要求和核定的业务范围开展每一例计划生育手术，确保手术安全无事故；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  <w:r>
              <w:rPr>
                <w:rFonts w:hAnsi="仿宋" w:eastAsia="仿宋"/>
              </w:rPr>
              <w:t>、做好信息系统录入，按要求及时、完整、准确录入，录入率</w:t>
            </w:r>
            <w:r>
              <w:rPr>
                <w:rFonts w:eastAsia="仿宋"/>
              </w:rPr>
              <w:t>100%</w:t>
            </w:r>
            <w:r>
              <w:rPr>
                <w:rFonts w:hAnsi="仿宋" w:eastAsia="仿宋"/>
              </w:rPr>
              <w:t>；做好手术登记，确保信息可追溯；每月</w:t>
            </w:r>
            <w:r>
              <w:rPr>
                <w:rFonts w:eastAsia="仿宋"/>
              </w:rPr>
              <w:t>5</w:t>
            </w:r>
            <w:r>
              <w:rPr>
                <w:rFonts w:hAnsi="仿宋" w:eastAsia="仿宋"/>
              </w:rPr>
              <w:t>号前填报《通州区免费实施基本避孕手术服务项目月统计表》，数据准确无误。</w:t>
            </w:r>
          </w:p>
          <w:p>
            <w:pPr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</w:rPr>
              <w:t>4</w:t>
            </w:r>
            <w:r>
              <w:rPr>
                <w:rFonts w:hAnsi="仿宋" w:eastAsia="仿宋"/>
              </w:rPr>
              <w:t>、计划手术室按要求配备急救药品，品种齐全，无过期药品，并定期核查。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hAnsi="仿宋" w:eastAsia="仿宋"/>
              </w:rPr>
              <w:t>、查阅台账，是否为符合条件对象开展免费服务。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  <w:r>
              <w:rPr>
                <w:rFonts w:hAnsi="仿宋" w:eastAsia="仿宋"/>
              </w:rPr>
              <w:t>、查阅台账，每项手术是否按要求开展手术。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  <w:r>
              <w:rPr>
                <w:rFonts w:hAnsi="仿宋" w:eastAsia="仿宋"/>
              </w:rPr>
              <w:t>、查阅手术登记填写质量，核对手术登记数、系统录入数和报表上报数是否一致，抽取</w:t>
            </w:r>
            <w:r>
              <w:rPr>
                <w:rFonts w:eastAsia="仿宋"/>
              </w:rPr>
              <w:t>5</w:t>
            </w:r>
            <w:r>
              <w:rPr>
                <w:rFonts w:hAnsi="仿宋" w:eastAsia="仿宋"/>
              </w:rPr>
              <w:t>例查看录入质量。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</w:rPr>
              <w:t>4</w:t>
            </w:r>
            <w:r>
              <w:rPr>
                <w:rFonts w:hAnsi="仿宋" w:eastAsia="仿宋"/>
              </w:rPr>
              <w:t>、现场查看手术室抢救药品，并与登记本核对。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>
              <w:rPr>
                <w:rFonts w:hAnsi="仿宋" w:eastAsia="仿宋"/>
              </w:rPr>
              <w:t>、对符合要求的对象未提供免费服务的，发现</w:t>
            </w:r>
            <w:r>
              <w:rPr>
                <w:rFonts w:eastAsia="仿宋"/>
              </w:rPr>
              <w:t>1</w:t>
            </w:r>
            <w:r>
              <w:rPr>
                <w:rFonts w:hAnsi="仿宋" w:eastAsia="仿宋"/>
              </w:rPr>
              <w:t>例扣</w:t>
            </w:r>
            <w:r>
              <w:rPr>
                <w:rFonts w:eastAsia="仿宋"/>
              </w:rPr>
              <w:t>5</w:t>
            </w:r>
            <w:r>
              <w:rPr>
                <w:rFonts w:hAnsi="仿宋" w:eastAsia="仿宋"/>
              </w:rPr>
              <w:t>分，扣完为止，情节严重者第二年终止签约；凡参加生育保险人员未从职工生育保险基金中支付的，发现</w:t>
            </w:r>
            <w:r>
              <w:rPr>
                <w:rFonts w:eastAsia="仿宋"/>
              </w:rPr>
              <w:t>1</w:t>
            </w:r>
            <w:r>
              <w:rPr>
                <w:rFonts w:hAnsi="仿宋" w:eastAsia="仿宋"/>
              </w:rPr>
              <w:t>例扣</w:t>
            </w:r>
            <w:r>
              <w:rPr>
                <w:rFonts w:eastAsia="仿宋"/>
              </w:rPr>
              <w:t>5</w:t>
            </w:r>
            <w:r>
              <w:rPr>
                <w:rFonts w:hAnsi="仿宋" w:eastAsia="仿宋"/>
              </w:rPr>
              <w:t>分。排除医学因素，提供基本口服避孕药和注射避孕针人数和检查人数比应</w:t>
            </w:r>
            <w:r>
              <w:rPr>
                <w:rFonts w:eastAsia="仿宋"/>
              </w:rPr>
              <w:t>≥90%</w:t>
            </w:r>
            <w:r>
              <w:rPr>
                <w:rFonts w:hAnsi="仿宋" w:eastAsia="仿宋"/>
              </w:rPr>
              <w:t>，每降低</w:t>
            </w:r>
            <w:r>
              <w:rPr>
                <w:rFonts w:eastAsia="仿宋"/>
              </w:rPr>
              <w:t>5%</w:t>
            </w:r>
            <w:r>
              <w:rPr>
                <w:rFonts w:hAnsi="仿宋" w:eastAsia="仿宋"/>
              </w:rPr>
              <w:t>扣</w:t>
            </w:r>
            <w:r>
              <w:rPr>
                <w:rFonts w:eastAsia="仿宋"/>
              </w:rPr>
              <w:t>5</w:t>
            </w:r>
            <w:r>
              <w:rPr>
                <w:rFonts w:hAnsi="仿宋" w:eastAsia="仿宋"/>
              </w:rPr>
              <w:t>分。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、不按规范开展手术扣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分，不按要求随访扣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hAnsi="仿宋" w:eastAsia="仿宋"/>
                <w:szCs w:val="21"/>
              </w:rPr>
              <w:t>分，辅助检查少一项扣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分。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  <w:r>
              <w:rPr>
                <w:rFonts w:hAnsi="仿宋" w:eastAsia="仿宋"/>
                <w:szCs w:val="21"/>
              </w:rPr>
              <w:t>、数据不一致每发现一处扣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hAnsi="仿宋" w:eastAsia="仿宋"/>
                <w:szCs w:val="21"/>
              </w:rPr>
              <w:t>分，录入不规范扣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hAnsi="仿宋" w:eastAsia="仿宋"/>
                <w:szCs w:val="21"/>
              </w:rPr>
              <w:t>分。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  <w:r>
              <w:rPr>
                <w:rFonts w:hAnsi="仿宋" w:eastAsia="仿宋"/>
                <w:szCs w:val="21"/>
              </w:rPr>
              <w:t>、手术室抢救药品不全扣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分，有过期失效扣</w:t>
            </w:r>
            <w:r>
              <w:rPr>
                <w:rFonts w:eastAsia="仿宋"/>
                <w:szCs w:val="21"/>
              </w:rPr>
              <w:t>5</w:t>
            </w:r>
            <w:r>
              <w:rPr>
                <w:rFonts w:hAnsi="仿宋" w:eastAsia="仿宋"/>
                <w:szCs w:val="21"/>
              </w:rPr>
              <w:t>分，未按时核对扣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分。</w:t>
            </w:r>
          </w:p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  <w:r>
              <w:rPr>
                <w:rFonts w:hAnsi="仿宋" w:eastAsia="仿宋"/>
                <w:szCs w:val="21"/>
              </w:rPr>
              <w:t>、项目效果（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rFonts w:hAnsi="仿宋" w:eastAsia="仿宋"/>
                <w:szCs w:val="21"/>
              </w:rPr>
              <w:t>分）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满意度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"/>
              </w:rPr>
            </w:pPr>
            <w:r>
              <w:rPr>
                <w:rFonts w:hAnsi="仿宋" w:eastAsia="仿宋"/>
              </w:rPr>
              <w:t>了解服务对象对基本避孕服务项目满意程度（服务态度、方便性、及时性、服务质量等），重点调查育龄妇女。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/>
              </w:rPr>
            </w:pPr>
            <w:r>
              <w:rPr>
                <w:rFonts w:hAnsi="仿宋" w:eastAsia="仿宋"/>
              </w:rPr>
              <w:t>在核查项目真实性的同时调查满意度。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"/>
              </w:rPr>
            </w:pPr>
            <w:r>
              <w:rPr>
                <w:rFonts w:hAnsi="仿宋" w:eastAsia="仿宋"/>
              </w:rPr>
              <w:t>服务对象满意度</w:t>
            </w:r>
            <w:r>
              <w:rPr>
                <w:rFonts w:eastAsia="仿宋"/>
              </w:rPr>
              <w:t>≥90%</w:t>
            </w:r>
            <w:r>
              <w:rPr>
                <w:rFonts w:hAnsi="仿宋" w:eastAsia="仿宋"/>
              </w:rPr>
              <w:t>，得满分，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"/>
              </w:rPr>
            </w:pPr>
            <w:r>
              <w:rPr>
                <w:rFonts w:hAnsi="仿宋" w:eastAsia="仿宋"/>
              </w:rPr>
              <w:t>满意度得分</w:t>
            </w:r>
            <w:r>
              <w:rPr>
                <w:rFonts w:eastAsia="仿宋"/>
              </w:rPr>
              <w:t>=</w:t>
            </w:r>
            <w:r>
              <w:rPr>
                <w:rFonts w:hAnsi="仿宋" w:eastAsia="仿宋"/>
              </w:rPr>
              <w:t>服务对象满意度</w:t>
            </w:r>
            <w:r>
              <w:rPr>
                <w:rFonts w:eastAsia="仿宋"/>
              </w:rPr>
              <w:t>×20</w:t>
            </w:r>
            <w:r>
              <w:rPr>
                <w:rFonts w:hAnsi="仿宋" w:eastAsia="仿宋"/>
              </w:rPr>
              <w:t>分。</w:t>
            </w:r>
          </w:p>
        </w:tc>
      </w:tr>
    </w:tbl>
    <w:p>
      <w:pPr>
        <w:spacing w:line="560" w:lineRule="exact"/>
        <w:rPr>
          <w:rFonts w:eastAsia="黑体"/>
          <w:sz w:val="28"/>
          <w:szCs w:val="28"/>
        </w:rPr>
        <w:sectPr>
          <w:footerReference r:id="rId5" w:type="default"/>
          <w:footerReference r:id="rId6" w:type="even"/>
          <w:pgSz w:w="16838" w:h="11906" w:orient="landscape"/>
          <w:pgMar w:top="1588" w:right="1418" w:bottom="1361" w:left="1418" w:header="851" w:footer="992" w:gutter="0"/>
          <w:pgNumType w:fmt="decimal"/>
          <w:cols w:space="425" w:num="1"/>
          <w:docGrid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附件6</w:t>
      </w:r>
    </w:p>
    <w:p>
      <w:pPr>
        <w:spacing w:line="360" w:lineRule="exact"/>
        <w:rPr>
          <w:rFonts w:eastAsia="仿宋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南通市通州区免费基本避孕服务协议机构名单</w:t>
      </w:r>
    </w:p>
    <w:p>
      <w:pPr>
        <w:spacing w:line="500" w:lineRule="exact"/>
        <w:jc w:val="center"/>
        <w:rPr>
          <w:rFonts w:eastAsia="方正大标宋_GBK"/>
          <w:sz w:val="44"/>
          <w:szCs w:val="44"/>
        </w:rPr>
      </w:pPr>
    </w:p>
    <w:tbl>
      <w:tblPr>
        <w:tblStyle w:val="6"/>
        <w:tblW w:w="9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4677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eastAsiaTheme="major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AnsiTheme="majorEastAsia" w:eastAsiaTheme="major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8"/>
                <w:szCs w:val="28"/>
              </w:rPr>
              <w:t>开展项目序号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通州区人民医院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1234567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通州区中医院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1234567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通州区第二人民医院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通州区二甲中心卫生院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通州区石港中心卫生院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通州区刘桥中心卫生院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通州区平潮中心卫生院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通州区兴仁镇兴仁卫生院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通州区十总镇骑岸卫生院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通州区东社镇东社卫生院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通州区十总镇十总卫生院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通州区先锋街道社区卫生服务中心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通州区兴东街道社区卫生服务中心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通州区五接镇卫生院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通州区平潮镇平东卫生院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通州区平潮镇平潮卫生院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通州区川姜镇卫生院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</w:tr>
    </w:tbl>
    <w:p>
      <w:pPr>
        <w:rPr>
          <w:rFonts w:eastAsia="仿宋"/>
          <w:sz w:val="24"/>
        </w:rPr>
      </w:pPr>
    </w:p>
    <w:p>
      <w:pPr>
        <w:rPr>
          <w:rFonts w:eastAsia="方正仿宋_GBK"/>
          <w:bCs/>
          <w:spacing w:val="-20"/>
          <w:sz w:val="28"/>
          <w:szCs w:val="28"/>
        </w:rPr>
      </w:pPr>
      <w:r>
        <w:rPr>
          <w:rFonts w:hAnsi="方正仿宋_GBK" w:eastAsia="方正仿宋_GBK"/>
          <w:sz w:val="28"/>
          <w:szCs w:val="28"/>
        </w:rPr>
        <w:t>（项目序号：</w:t>
      </w:r>
      <w:r>
        <w:rPr>
          <w:rFonts w:eastAsia="方正仿宋_GBK"/>
          <w:sz w:val="28"/>
          <w:szCs w:val="28"/>
        </w:rPr>
        <w:t>1</w:t>
      </w:r>
      <w:r>
        <w:rPr>
          <w:rFonts w:hAnsi="方正仿宋_GBK" w:eastAsia="方正仿宋_GBK"/>
          <w:sz w:val="28"/>
          <w:szCs w:val="28"/>
        </w:rPr>
        <w:t>、基本口服避孕药和注射避孕针之前开展的常规医学检查；</w:t>
      </w:r>
      <w:r>
        <w:rPr>
          <w:rFonts w:eastAsia="方正仿宋_GBK"/>
          <w:sz w:val="28"/>
          <w:szCs w:val="28"/>
        </w:rPr>
        <w:t>2</w:t>
      </w:r>
      <w:r>
        <w:rPr>
          <w:rFonts w:hAnsi="方正仿宋_GBK" w:eastAsia="方正仿宋_GBK"/>
          <w:sz w:val="28"/>
          <w:szCs w:val="28"/>
        </w:rPr>
        <w:t>、放置宫内节育器；</w:t>
      </w:r>
      <w:r>
        <w:rPr>
          <w:rFonts w:eastAsia="方正仿宋_GBK"/>
          <w:sz w:val="28"/>
          <w:szCs w:val="28"/>
        </w:rPr>
        <w:t>3</w:t>
      </w:r>
      <w:r>
        <w:rPr>
          <w:rFonts w:hAnsi="方正仿宋_GBK" w:eastAsia="方正仿宋_GBK"/>
          <w:sz w:val="28"/>
          <w:szCs w:val="28"/>
        </w:rPr>
        <w:t>、取出宫内节育器；</w:t>
      </w:r>
      <w:r>
        <w:rPr>
          <w:rFonts w:eastAsia="方正仿宋_GBK"/>
          <w:sz w:val="28"/>
          <w:szCs w:val="28"/>
        </w:rPr>
        <w:t>4</w:t>
      </w:r>
      <w:r>
        <w:rPr>
          <w:rFonts w:hAnsi="方正仿宋_GBK" w:eastAsia="方正仿宋_GBK"/>
          <w:sz w:val="28"/>
          <w:szCs w:val="28"/>
        </w:rPr>
        <w:t>、放置皮下埋植剂；</w:t>
      </w:r>
      <w:r>
        <w:rPr>
          <w:rFonts w:eastAsia="方正仿宋_GBK"/>
          <w:sz w:val="28"/>
          <w:szCs w:val="28"/>
        </w:rPr>
        <w:t>5</w:t>
      </w:r>
      <w:r>
        <w:rPr>
          <w:rFonts w:hAnsi="方正仿宋_GBK" w:eastAsia="方正仿宋_GBK"/>
          <w:sz w:val="28"/>
          <w:szCs w:val="28"/>
        </w:rPr>
        <w:t>、取出皮下埋植剂；</w:t>
      </w:r>
      <w:r>
        <w:rPr>
          <w:rFonts w:eastAsia="方正仿宋_GBK"/>
          <w:sz w:val="28"/>
          <w:szCs w:val="28"/>
        </w:rPr>
        <w:t>6</w:t>
      </w:r>
      <w:r>
        <w:rPr>
          <w:rFonts w:hAnsi="方正仿宋_GBK" w:eastAsia="方正仿宋_GBK"/>
          <w:sz w:val="28"/>
          <w:szCs w:val="28"/>
        </w:rPr>
        <w:t>、输卵管结扎术；</w:t>
      </w:r>
      <w:r>
        <w:rPr>
          <w:rFonts w:eastAsia="方正仿宋_GBK"/>
          <w:sz w:val="28"/>
          <w:szCs w:val="28"/>
        </w:rPr>
        <w:t>7</w:t>
      </w:r>
      <w:r>
        <w:rPr>
          <w:rFonts w:hAnsi="方正仿宋_GBK" w:eastAsia="方正仿宋_GBK"/>
          <w:sz w:val="28"/>
          <w:szCs w:val="28"/>
        </w:rPr>
        <w:t>、输精管结扎术。）</w:t>
      </w:r>
    </w:p>
    <w:p>
      <w:pPr>
        <w:widowControl/>
        <w:spacing w:line="560" w:lineRule="exact"/>
        <w:rPr>
          <w:rFonts w:eastAsia="仿宋"/>
          <w:color w:val="000000"/>
          <w:sz w:val="52"/>
          <w:szCs w:val="52"/>
        </w:rPr>
      </w:pPr>
    </w:p>
    <w:sectPr>
      <w:footerReference r:id="rId7" w:type="default"/>
      <w:pgSz w:w="11906" w:h="16838"/>
      <w:pgMar w:top="2098" w:right="1361" w:bottom="1814" w:left="158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597FB-CC30-4C89-94A8-241DB4A2A2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611CB1-DB07-49EC-B06A-1785B7161A1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F1D802E0-B32D-4448-AC9E-9C350B3335B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A66AF4F-F564-4C6A-9E44-067D95D7DAC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3E055ED-06EA-490E-AADA-95678CB2B9F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DB71C52-2C0E-4FC8-95A1-1D2680149E4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CE7D229-9D10-476B-B42B-9C205959EAFA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8D42FAC1-0DD7-4EF9-8C5B-1803A822C12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189C64E3-471D-427C-A1DC-0F33E68E6A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208353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btH61+gBAADH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VmMTJkN2M3YTQ4ZDMyMDIwMGIyNWFkMjI0MmYifQ=="/>
  </w:docVars>
  <w:rsids>
    <w:rsidRoot w:val="00E52156"/>
    <w:rsid w:val="0000627F"/>
    <w:rsid w:val="000205A9"/>
    <w:rsid w:val="00025CAE"/>
    <w:rsid w:val="00042090"/>
    <w:rsid w:val="00044F34"/>
    <w:rsid w:val="00053C27"/>
    <w:rsid w:val="00061A7D"/>
    <w:rsid w:val="00082331"/>
    <w:rsid w:val="000C03AC"/>
    <w:rsid w:val="0013631F"/>
    <w:rsid w:val="001545C9"/>
    <w:rsid w:val="00156F95"/>
    <w:rsid w:val="00175185"/>
    <w:rsid w:val="001A53EF"/>
    <w:rsid w:val="001A75DD"/>
    <w:rsid w:val="001D1E83"/>
    <w:rsid w:val="001E1808"/>
    <w:rsid w:val="001F3E1F"/>
    <w:rsid w:val="001F5333"/>
    <w:rsid w:val="001F64F8"/>
    <w:rsid w:val="00261455"/>
    <w:rsid w:val="002614B0"/>
    <w:rsid w:val="00271761"/>
    <w:rsid w:val="00290326"/>
    <w:rsid w:val="0029203C"/>
    <w:rsid w:val="002926A7"/>
    <w:rsid w:val="002B0C57"/>
    <w:rsid w:val="002B290F"/>
    <w:rsid w:val="002D2E98"/>
    <w:rsid w:val="002E575B"/>
    <w:rsid w:val="002F1E3A"/>
    <w:rsid w:val="003222B4"/>
    <w:rsid w:val="00343E61"/>
    <w:rsid w:val="00345EC3"/>
    <w:rsid w:val="00346DB5"/>
    <w:rsid w:val="00350F2F"/>
    <w:rsid w:val="0037585A"/>
    <w:rsid w:val="00390445"/>
    <w:rsid w:val="003A42E0"/>
    <w:rsid w:val="003D21D0"/>
    <w:rsid w:val="003D6E61"/>
    <w:rsid w:val="00440FA9"/>
    <w:rsid w:val="00446D13"/>
    <w:rsid w:val="004520AB"/>
    <w:rsid w:val="00454F65"/>
    <w:rsid w:val="00463410"/>
    <w:rsid w:val="004872B9"/>
    <w:rsid w:val="004A1EFA"/>
    <w:rsid w:val="004B011B"/>
    <w:rsid w:val="004B51E0"/>
    <w:rsid w:val="004B52E9"/>
    <w:rsid w:val="004D0324"/>
    <w:rsid w:val="004D13E4"/>
    <w:rsid w:val="004D2963"/>
    <w:rsid w:val="004D4C79"/>
    <w:rsid w:val="004E1BF8"/>
    <w:rsid w:val="004F34D7"/>
    <w:rsid w:val="004F68B0"/>
    <w:rsid w:val="005167EB"/>
    <w:rsid w:val="00544CA0"/>
    <w:rsid w:val="005579D8"/>
    <w:rsid w:val="005D5538"/>
    <w:rsid w:val="00600E4F"/>
    <w:rsid w:val="0060526A"/>
    <w:rsid w:val="006167C7"/>
    <w:rsid w:val="006174C3"/>
    <w:rsid w:val="00631D89"/>
    <w:rsid w:val="006633D6"/>
    <w:rsid w:val="00675C9C"/>
    <w:rsid w:val="00681875"/>
    <w:rsid w:val="006965C8"/>
    <w:rsid w:val="00696ECE"/>
    <w:rsid w:val="006E272B"/>
    <w:rsid w:val="006E5E53"/>
    <w:rsid w:val="00703B5A"/>
    <w:rsid w:val="00722051"/>
    <w:rsid w:val="007232DA"/>
    <w:rsid w:val="00742EB8"/>
    <w:rsid w:val="0075509E"/>
    <w:rsid w:val="00765329"/>
    <w:rsid w:val="00766FFB"/>
    <w:rsid w:val="00767240"/>
    <w:rsid w:val="0079189D"/>
    <w:rsid w:val="0079234B"/>
    <w:rsid w:val="007B2683"/>
    <w:rsid w:val="007C2119"/>
    <w:rsid w:val="007D5B65"/>
    <w:rsid w:val="007D5FDD"/>
    <w:rsid w:val="007E4581"/>
    <w:rsid w:val="00800EDA"/>
    <w:rsid w:val="00866E56"/>
    <w:rsid w:val="00871AF9"/>
    <w:rsid w:val="00881DFA"/>
    <w:rsid w:val="008936FE"/>
    <w:rsid w:val="008A5CCB"/>
    <w:rsid w:val="008A7443"/>
    <w:rsid w:val="008B40E3"/>
    <w:rsid w:val="008E0142"/>
    <w:rsid w:val="0094717D"/>
    <w:rsid w:val="009538A9"/>
    <w:rsid w:val="0095572E"/>
    <w:rsid w:val="00983DE4"/>
    <w:rsid w:val="009902F8"/>
    <w:rsid w:val="009E7F80"/>
    <w:rsid w:val="00A1650F"/>
    <w:rsid w:val="00A252B9"/>
    <w:rsid w:val="00A60423"/>
    <w:rsid w:val="00A7326A"/>
    <w:rsid w:val="00AA65B5"/>
    <w:rsid w:val="00AC7676"/>
    <w:rsid w:val="00AD5375"/>
    <w:rsid w:val="00AE1B77"/>
    <w:rsid w:val="00AF0494"/>
    <w:rsid w:val="00B0348E"/>
    <w:rsid w:val="00B14685"/>
    <w:rsid w:val="00B4372C"/>
    <w:rsid w:val="00B55E36"/>
    <w:rsid w:val="00B83A3A"/>
    <w:rsid w:val="00BB7F0B"/>
    <w:rsid w:val="00BC0B8C"/>
    <w:rsid w:val="00BF4DC6"/>
    <w:rsid w:val="00BF664B"/>
    <w:rsid w:val="00C13732"/>
    <w:rsid w:val="00C216F9"/>
    <w:rsid w:val="00C2574F"/>
    <w:rsid w:val="00C4009B"/>
    <w:rsid w:val="00C418B6"/>
    <w:rsid w:val="00C76239"/>
    <w:rsid w:val="00C877AF"/>
    <w:rsid w:val="00C87B6B"/>
    <w:rsid w:val="00C936AA"/>
    <w:rsid w:val="00C9714D"/>
    <w:rsid w:val="00CA1427"/>
    <w:rsid w:val="00CA6350"/>
    <w:rsid w:val="00CA7B67"/>
    <w:rsid w:val="00CB5044"/>
    <w:rsid w:val="00CD36E8"/>
    <w:rsid w:val="00CE2D21"/>
    <w:rsid w:val="00CE4159"/>
    <w:rsid w:val="00D126FB"/>
    <w:rsid w:val="00D50C95"/>
    <w:rsid w:val="00DA539C"/>
    <w:rsid w:val="00DB5A7F"/>
    <w:rsid w:val="00DD6071"/>
    <w:rsid w:val="00DD69E8"/>
    <w:rsid w:val="00DE59F5"/>
    <w:rsid w:val="00E15F10"/>
    <w:rsid w:val="00E41503"/>
    <w:rsid w:val="00E52156"/>
    <w:rsid w:val="00E6456E"/>
    <w:rsid w:val="00E66669"/>
    <w:rsid w:val="00E710C6"/>
    <w:rsid w:val="00E928FE"/>
    <w:rsid w:val="00E93A87"/>
    <w:rsid w:val="00EB5E6B"/>
    <w:rsid w:val="00EE5FC2"/>
    <w:rsid w:val="00F1222E"/>
    <w:rsid w:val="00F23ED1"/>
    <w:rsid w:val="00F32197"/>
    <w:rsid w:val="00F35A89"/>
    <w:rsid w:val="00F7121C"/>
    <w:rsid w:val="00F81547"/>
    <w:rsid w:val="00FA0088"/>
    <w:rsid w:val="00FA43E2"/>
    <w:rsid w:val="00FF7FD8"/>
    <w:rsid w:val="01297564"/>
    <w:rsid w:val="021B4929"/>
    <w:rsid w:val="03121FDC"/>
    <w:rsid w:val="054D62E6"/>
    <w:rsid w:val="05F82B83"/>
    <w:rsid w:val="06222576"/>
    <w:rsid w:val="066E05C7"/>
    <w:rsid w:val="0F9679E6"/>
    <w:rsid w:val="13015649"/>
    <w:rsid w:val="161876F1"/>
    <w:rsid w:val="1767588B"/>
    <w:rsid w:val="1B2A1444"/>
    <w:rsid w:val="1E0B357A"/>
    <w:rsid w:val="21645399"/>
    <w:rsid w:val="26110145"/>
    <w:rsid w:val="26BE554B"/>
    <w:rsid w:val="27E6053F"/>
    <w:rsid w:val="290B27C8"/>
    <w:rsid w:val="2C281876"/>
    <w:rsid w:val="346554A2"/>
    <w:rsid w:val="41FB3530"/>
    <w:rsid w:val="455A71B8"/>
    <w:rsid w:val="565D1DDC"/>
    <w:rsid w:val="58D93C09"/>
    <w:rsid w:val="5E803D6F"/>
    <w:rsid w:val="6111668E"/>
    <w:rsid w:val="614C6458"/>
    <w:rsid w:val="68E744FF"/>
    <w:rsid w:val="697033BA"/>
    <w:rsid w:val="6C225202"/>
    <w:rsid w:val="6C8A2D1F"/>
    <w:rsid w:val="6EE35D13"/>
    <w:rsid w:val="7C1873ED"/>
    <w:rsid w:val="7DBF6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60" w:lineRule="auto"/>
      <w:ind w:firstLine="600" w:firstLineChars="200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928</Words>
  <Characters>5296</Characters>
  <Lines>44</Lines>
  <Paragraphs>12</Paragraphs>
  <TotalTime>15</TotalTime>
  <ScaleCrop>false</ScaleCrop>
  <LinksUpToDate>false</LinksUpToDate>
  <CharactersWithSpaces>6212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2024-03-18T07:16:00Z</dcterms:created>
  <dc:creator>Administrator</dc:creator>
  <cp:lastModifiedBy>琪琪</cp:lastModifiedBy>
  <cp:lastPrinted>2024-03-25T02:58:00Z</cp:lastPrinted>
  <dcterms:modified xsi:type="dcterms:W3CDTF">2024-03-27T02:40:17Z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98600AC81B0743789666D97D2F72EACA_13</vt:lpwstr>
  </property>
</Properties>
</file>