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年通州区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知识产权示范企业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申报指南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一、申报对象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年通州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区内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知识产权工作基础扎实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质效突出的企业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 w:bidi="ar"/>
        </w:rPr>
        <w:t>。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二、申报条件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1.建立企业知识产权战略并实施；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2.建立企业职务发明人权益保护和奖励机制；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3.设立知识产权管理机构，专职人员至少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4.近三年对核心人员开展知识产权培训；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年研发投入占销售收入比重达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6.自主申请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且在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年获得授权的发明专利（含PCT）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达6件及以上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7.</w:t>
      </w:r>
      <w:r>
        <w:rPr>
          <w:rFonts w:hint="eastAsia" w:eastAsia="方正仿宋_GBK"/>
          <w:color w:val="FF0000"/>
          <w:sz w:val="32"/>
          <w:szCs w:val="32"/>
          <w:lang w:val="en-US" w:eastAsia="zh-CN"/>
        </w:rPr>
        <w:t>未获得过通州区知识产权示范企业认定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pPr>
        <w:pStyle w:val="2"/>
        <w:spacing w:before="0" w:beforeAutospacing="0" w:after="0" w:afterAutospacing="0" w:line="570" w:lineRule="exact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bidi="ar"/>
        </w:rPr>
        <w:t>三、奖励标准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u w:val="single"/>
          <w:lang w:eastAsia="zh-CN" w:bidi="ar"/>
        </w:rPr>
      </w:pPr>
      <w:r>
        <w:rPr>
          <w:rFonts w:eastAsia="方正仿宋_GBK"/>
          <w:sz w:val="32"/>
          <w:szCs w:val="32"/>
        </w:rPr>
        <w:t>对</w:t>
      </w:r>
      <w:r>
        <w:rPr>
          <w:rFonts w:hint="eastAsia" w:eastAsia="方正仿宋_GBK"/>
          <w:sz w:val="32"/>
          <w:szCs w:val="32"/>
        </w:rPr>
        <w:t>认定的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年通州区知识产权示范企业按照全年知识产权工作绩效发放奖励，每家最高奖励不超过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万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四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、申报时间</w:t>
      </w:r>
    </w:p>
    <w:p>
      <w:pPr>
        <w:widowControl/>
        <w:shd w:val="clear" w:color="auto" w:fill="FFFFFF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年1月1日至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、材料清单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1.营业执照复印件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2.信用承诺书（见附件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-1）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年通州区知识产权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示范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企业认定申请表（见附件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-2）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4.企业知识产权战略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材料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职务发明人权益保护和奖励机制</w:t>
      </w:r>
      <w:r>
        <w:rPr>
          <w:rFonts w:hint="eastAsia" w:eastAsia="方正仿宋_GBK"/>
          <w:sz w:val="32"/>
          <w:szCs w:val="32"/>
          <w:lang w:eastAsia="zh-CN"/>
        </w:rPr>
        <w:t>复</w:t>
      </w:r>
      <w:r>
        <w:rPr>
          <w:rFonts w:hint="eastAsia" w:eastAsia="方正仿宋_GBK"/>
          <w:sz w:val="32"/>
          <w:szCs w:val="32"/>
        </w:rPr>
        <w:t>印件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6.知识产权管理机构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设置情况说明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7.202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年财务情况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（体现研发投入与销售收入）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8.近三年核心人员培训情况证明材料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9.202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年、202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年发明专利申请明细表（见附件：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-3）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年发明专利授权明细表（见附件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-4）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11.发明专利证书复印件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12.截至202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年底商标、版权等其他知识产权明细表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13.202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年开展知识产权质押融资、许可备案证明材料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14.《企业知识产权管理规范》国标认证证书复印件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申报人在规定申报时间内，通过链接https://f.wps.cn/g/NygMaJot或扫描下方二维码进行网上填报，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、工作要求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企业申报材料用A4纸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装订成册</w:t>
      </w:r>
      <w:r>
        <w:rPr>
          <w:rFonts w:ascii="Times New Roman" w:hAnsi="Times New Roman" w:eastAsia="方正仿宋_GBK" w:cs="Times New Roman"/>
          <w:sz w:val="32"/>
          <w:szCs w:val="32"/>
        </w:rPr>
        <w:t>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tbl>
      <w:tblPr>
        <w:tblStyle w:val="3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21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325120</wp:posOffset>
                  </wp:positionV>
                  <wp:extent cx="1910715" cy="1779905"/>
                  <wp:effectExtent l="0" t="0" r="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年通州区知识产权示范企业申报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〕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（待统一认定）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年通州区知识产权示范企业认定申请表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422"/>
        <w:gridCol w:w="24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银行账户名称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截至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2022</w:t>
            </w:r>
            <w:r>
              <w:rPr>
                <w:rFonts w:hint="eastAsia" w:ascii="黑体" w:hAnsi="黑体" w:eastAsia="黑体" w:cs="黑体"/>
                <w:sz w:val="24"/>
              </w:rPr>
              <w:t>底有效发明总量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pacing w:val="-11"/>
                <w:sz w:val="24"/>
              </w:rPr>
              <w:t>2</w:t>
            </w:r>
            <w:r>
              <w:rPr>
                <w:rFonts w:hint="eastAsia" w:ascii="黑体" w:hAnsi="黑体" w:eastAsia="黑体"/>
                <w:spacing w:val="-11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pacing w:val="-11"/>
                <w:sz w:val="24"/>
              </w:rPr>
              <w:t>年PCT申请数量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年发明专利授权数（自主申请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不含强企培育数据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年、202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年发明专利申请数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是否建立企业知识产权战略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是否建立职务发明人权益保护和奖励机制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</w:t>
            </w:r>
            <w:r>
              <w:rPr>
                <w:rFonts w:ascii="黑体" w:hAnsi="黑体" w:eastAsia="黑体"/>
                <w:sz w:val="24"/>
              </w:rPr>
              <w:t>设立知识产权管理机构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专职人员人数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年研发投入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年研发投入占销售收入比重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核心人员人数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核心人员知识产权培训覆盖率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是否开展贯标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贯标类型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</w:rPr>
              <w:t>（国标认证/绩效评价）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年许可备案件数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11"/>
                <w:sz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</w:rPr>
              <w:t>202</w:t>
            </w:r>
            <w:r>
              <w:rPr>
                <w:rFonts w:hint="eastAsia" w:ascii="黑体" w:hAnsi="黑体" w:eastAsia="黑体"/>
                <w:spacing w:val="-11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pacing w:val="-11"/>
                <w:sz w:val="24"/>
              </w:rPr>
              <w:t>年知识产权质押融资金额（万元）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2023年专利产品备案件数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pacing w:val="-11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lang w:val="en-US" w:eastAsia="zh-CN"/>
              </w:rPr>
              <w:t>专利产品备案累计件数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截至202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年底拥有其他知识产权类型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商标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版权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软著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植物新品种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集成电路布图设计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11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截至202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年底拥有其他知识产权总量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申请事由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根据《南通市通州区知识产权资助奖励办法》（通市监〔2023〕49号），</w:t>
            </w:r>
            <w:r>
              <w:rPr>
                <w:rFonts w:hint="eastAsia" w:ascii="黑体" w:hAnsi="黑体" w:eastAsia="黑体" w:cs="黑体"/>
                <w:sz w:val="24"/>
              </w:rPr>
              <w:t>申请认定为202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</w:rPr>
              <w:t>年通州区知识产权示范企业。</w:t>
            </w: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分局初审意见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分局（公章）：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区级部门审核意见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</w:rPr>
              <w:t>符合/</w:t>
            </w:r>
            <w:r>
              <w:rPr>
                <w:rFonts w:hint="eastAsia" w:ascii="黑体" w:hAnsi="黑体" w:eastAsia="黑体" w:cs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</w:rPr>
              <w:t>不符合）通州区知识产权示范企业认定标准，认定奖励金额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</w:rPr>
              <w:t>元。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-3</w:t>
      </w:r>
    </w:p>
    <w:p>
      <w:pPr>
        <w:widowControl/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     （盖章）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年、202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年发明专利申请明细表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填报时间：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825"/>
        <w:gridCol w:w="541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82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申请号（PCT请注明）</w:t>
            </w:r>
          </w:p>
        </w:tc>
        <w:tc>
          <w:tcPr>
            <w:tcW w:w="541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专利名称</w:t>
            </w:r>
          </w:p>
        </w:tc>
        <w:tc>
          <w:tcPr>
            <w:tcW w:w="3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-4</w:t>
      </w:r>
    </w:p>
    <w:p>
      <w:pPr>
        <w:widowControl/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     （盖章）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年发明专利授权明细表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填报时间：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72"/>
        <w:gridCol w:w="2786"/>
        <w:gridCol w:w="2264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84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申请号（PCT请注明）</w:t>
            </w:r>
          </w:p>
        </w:tc>
        <w:tc>
          <w:tcPr>
            <w:tcW w:w="983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专利名称</w:t>
            </w:r>
          </w:p>
        </w:tc>
        <w:tc>
          <w:tcPr>
            <w:tcW w:w="799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授权时间</w:t>
            </w:r>
          </w:p>
        </w:tc>
        <w:tc>
          <w:tcPr>
            <w:tcW w:w="1797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lang w:val="en-US" w:eastAsia="zh-CN"/>
              </w:rPr>
              <w:t>实施运用情况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13"/>
                <w:szCs w:val="13"/>
                <w:lang w:val="en-US" w:eastAsia="zh-CN"/>
              </w:rPr>
              <w:t>示例：发明专利投入生产（产品、服务）使用，说明产品名称等。</w:t>
            </w:r>
          </w:p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13"/>
                <w:szCs w:val="13"/>
                <w:lang w:val="en-US" w:eastAsia="zh-CN"/>
              </w:rPr>
              <w:t>也可以是融资、许可、专利布局、保护等。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4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3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</w:pPr>
      <w:r>
        <w:rPr>
          <w:rFonts w:hint="eastAsia" w:eastAsia="方正仿宋_GBK"/>
          <w:sz w:val="32"/>
          <w:szCs w:val="32"/>
          <w:highlight w:val="none"/>
          <w:u w:val="single"/>
          <w:lang w:val="en-US" w:eastAsia="zh-CN"/>
        </w:rPr>
        <w:t>不含强企培育项目授权的发明专利。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jIzZjczNjVkZWI0ZmQ3YmVmMjUzZGQ1YWQ3ZjMifQ=="/>
  </w:docVars>
  <w:rsids>
    <w:rsidRoot w:val="3EA820C9"/>
    <w:rsid w:val="0B007450"/>
    <w:rsid w:val="0C23377D"/>
    <w:rsid w:val="139D3570"/>
    <w:rsid w:val="1B3665F7"/>
    <w:rsid w:val="1BAB6BC9"/>
    <w:rsid w:val="1BB82196"/>
    <w:rsid w:val="1D6C640C"/>
    <w:rsid w:val="1E79245E"/>
    <w:rsid w:val="1E9F77E1"/>
    <w:rsid w:val="22BF5B0E"/>
    <w:rsid w:val="23A86447"/>
    <w:rsid w:val="2CDD5BBD"/>
    <w:rsid w:val="2DE15493"/>
    <w:rsid w:val="33F756D1"/>
    <w:rsid w:val="3EA820C9"/>
    <w:rsid w:val="45896BB7"/>
    <w:rsid w:val="54840EEC"/>
    <w:rsid w:val="5EAE04B0"/>
    <w:rsid w:val="66CA772A"/>
    <w:rsid w:val="6BB8611A"/>
    <w:rsid w:val="70E33E64"/>
    <w:rsid w:val="72B40657"/>
    <w:rsid w:val="73E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1556</Words>
  <Characters>1756</Characters>
  <Lines>0</Lines>
  <Paragraphs>0</Paragraphs>
  <TotalTime>0</TotalTime>
  <ScaleCrop>false</ScaleCrop>
  <LinksUpToDate>false</LinksUpToDate>
  <CharactersWithSpaces>1937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2022-12-23T01:33:00Z</dcterms:created>
  <dc:creator>@vi</dc:creator>
  <cp:lastModifiedBy>@vi</cp:lastModifiedBy>
  <dcterms:modified xsi:type="dcterms:W3CDTF">2024-01-09T07:26:31Z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4E2F2789E65449DE86FA707D91947257</vt:lpwstr>
  </property>
</Properties>
</file>