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17130">
      <w:pP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5A10B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通州区机构参加电子消费券核销的服务项目信息备案表</w:t>
      </w:r>
    </w:p>
    <w:p w14:paraId="6317C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highlight w:val="yellow"/>
          <w:u w:val="none" w:color="auto"/>
          <w:shd w:val="clear" w:color="auto" w:fill="auto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highlight w:val="yellow"/>
          <w:u w:val="none" w:color="auto"/>
          <w:shd w:val="clear" w:color="auto" w:fill="auto"/>
          <w:vertAlign w:val="baseline"/>
          <w:lang w:val="en-US" w:eastAsia="zh-CN" w:bidi="ar-SA"/>
        </w:rPr>
        <w:t>（老年人能力评估机构、居家养老服务中心、居家上门服务机构参考）</w:t>
      </w:r>
    </w:p>
    <w:p w14:paraId="25C18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highlight w:val="yellow"/>
          <w:u w:val="none" w:color="auto"/>
          <w:shd w:val="clear" w:color="auto" w:fill="auto"/>
          <w:vertAlign w:val="baseline"/>
          <w:lang w:val="en-US" w:eastAsia="zh-CN" w:bidi="ar-SA"/>
        </w:rPr>
      </w:pP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 xml:space="preserve">填报单位（公章）：  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                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>填报日期：</w:t>
      </w:r>
    </w:p>
    <w:tbl>
      <w:tblPr>
        <w:tblStyle w:val="4"/>
        <w:tblW w:w="1463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717"/>
        <w:gridCol w:w="1383"/>
        <w:gridCol w:w="2100"/>
        <w:gridCol w:w="4884"/>
        <w:gridCol w:w="1828"/>
        <w:gridCol w:w="1828"/>
      </w:tblGrid>
      <w:tr w14:paraId="59D7E7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D3CF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序号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0D32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类别</w:t>
            </w:r>
          </w:p>
        </w:tc>
        <w:tc>
          <w:tcPr>
            <w:tcW w:w="34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6695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项目名称</w:t>
            </w:r>
          </w:p>
        </w:tc>
        <w:tc>
          <w:tcPr>
            <w:tcW w:w="488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032A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服务内容</w:t>
            </w:r>
          </w:p>
        </w:tc>
        <w:tc>
          <w:tcPr>
            <w:tcW w:w="18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B4D60B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服务参考时长</w:t>
            </w:r>
          </w:p>
          <w:p w14:paraId="7A15719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（次）</w:t>
            </w:r>
          </w:p>
        </w:tc>
        <w:tc>
          <w:tcPr>
            <w:tcW w:w="18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113ACF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lang w:bidi="ar"/>
              </w:rPr>
              <w:t>收费标准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lang w:val="en-US" w:eastAsia="zh-CN" w:bidi="ar"/>
              </w:rPr>
              <w:t>元）</w:t>
            </w:r>
          </w:p>
        </w:tc>
      </w:tr>
      <w:tr w14:paraId="7502E2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BC166"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A04E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评估服务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359B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失能等级评估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EEFDD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按照《老年人能力评估规范》（GB/T 42195-2022）标准为老年人开展能力评估服务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2183E4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A4566B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96C89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492F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C322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聘用服务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9CA4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聘用养老护理员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730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全职或兼职为居家老年人提供专业养老服务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F9335F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按天或小时计算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0DC5A2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2907EC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D54D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FC4A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个性化服务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84C7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服务包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4E967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sz w:val="24"/>
                <w:lang w:bidi="ar"/>
              </w:rPr>
              <w:t>根据老年人需求情况提供包括“六助”、基础照护服务、健康管理服务等在内的打包式服务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00AA5A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根据实际情况而定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7F3BDE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178808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3A494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26AE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生活照料服务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F9D6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助餐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0BD9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上门送餐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44BCD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根据老年人的订餐信息，为其送餐上门（仅为配送费，不包括餐费）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C4A986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5-20分钟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3AAB9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8A0F0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4B0C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DB75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2596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53A8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协助进食（水）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B2E14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对不能自主进食（水）的老年人，提供进食（水）服务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280EA5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0B9362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AA6A6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2D60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C74A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4FEF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699F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鼻饲服务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8059C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为需要鼻饲的老年人提供鼻饲服务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B77B38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698BC8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234C52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1FEE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4814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D119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助浴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EC28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上门擦浴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49F0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sz w:val="24"/>
                <w:lang w:bidi="ar"/>
              </w:rPr>
              <w:t>对老年人进行局部或全身擦浴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37D1C5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60467A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262F9D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E04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D15A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C983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66D8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上门洗浴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20E86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使用专业设备为老年人进行洗浴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570E9E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30-90分钟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703C4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5E8BF4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025A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E722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5E4B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D806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门店助浴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AAF69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协助老年人前往门店助浴点进行洗浴（含出行费用）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48D693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40-180分钟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55DB3A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C7129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C2EB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638A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CF9A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FF19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手部清洁护理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9FDC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根据老年人手部皮肤情况，选择适宜的方法对其手部进行清洗，包括但不限于清理死皮、指甲护理等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5D62FF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7B25D2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43BDE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42C6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D0C3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生活照料服务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FDEB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A7CD6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足部清洁护理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83983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根据老年人足部皮肤情况，选择适宜的方法对其足部进行清洗，包括但不限于清理死皮、趾甲护理等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3F1BEF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36DCB4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6D711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ADBC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6CF4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76A5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E3FD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头面部清洁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3C4E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为老年人清洁面部、梳理头发，为男性老年人剃须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8A716A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F229A7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3B551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CDE9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92DF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C10B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95DC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口腔清洁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13E41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用棉棒、棉球等方式清洁老年人的口腔，清除食物残渣，清洗牙齿、舌头、口腔内黏膜，清除口腔异味，处理溃疡面，清洗假牙等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EB1DA6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66DB7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E4DFB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FBB1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6E57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7E4F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8AF6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洗发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A6545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为老年人清洗头发并吹干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0300E3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E50C30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9F212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C69ED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66FB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4B30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7EAB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理发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84EB1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为老年人修剪头发、清洗头发并吹干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B33F39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F2C5BD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4FE28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D2D0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2F31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C09A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2FBE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二便清洁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9B244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为老年人进行二便后身体的局部清洗，并视情对裤子、床垫等物品上的排泄物进行处理和消毒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9279B2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CDEA16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2A929B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9CFA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17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DE3B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生活照料服务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43FC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A034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会阴清洁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75A3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根据老年人会阴部有无伤口、有无大小便失禁和留置尿管等情况，协助其完成会阴部的擦洗或冲洗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72AB4A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20-40分钟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6E0ACA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01A35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D3BA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18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969D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82DD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65DF9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整理卧床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3C7D9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为老年人整理卧床，包括更换床单、被褥、护理垫等，清理杂物，保持床面平整、干净，无碎屑、无潮湿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43789A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5-15分钟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6227A4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3325B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D79A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19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E798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DFF9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EF138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清洁居室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0D9BC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为老年人提供客厅、卫生间、厨房等房间的日常清洁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403129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4D5A7C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180186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1E23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71FD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9F2E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CE309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洗涤服务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CCA99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为老年人提供衣物、床上用品、窗帘等物品的洗涤及晾晒服务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A35A49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5C43B9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8B13D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418E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21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81F1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1D81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301C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协助更衣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1AD7B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根据老年人的病情、意识、肌力、合作程度以及有无肢体偏瘫及引流管等情况，选择适合的更衣顺序为老年人穿脱衣物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1E8AB1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5-15分钟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FDF55C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B25B8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4053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22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64D2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3047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助行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1394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室内移位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46A10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根据老年人身体状况选择适宜的移动工具，协助其在室内移动和移位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86EC37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9DC594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E0B64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82D2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23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D6CE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3D33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F5CE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室外助行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1EBB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通过护理人员或助行设备等，协助老年人在室外活动（含上下楼助行费用）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EB91FC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8E74AD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EA24A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482B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24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34F6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A0BC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AE79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上、下楼助行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2CE24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协助老年人设备辅助上、下楼梯（限于步梯场景）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C57A4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2D8A40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55AC93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1817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25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26EC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6D97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助急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7A8A8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为老年人提供紧急呼叫、紧急转介等服务（不包括协助叫车等交通费用）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08C0A3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2D0453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98F43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E50E4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26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6ADD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FD9C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助医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B7BF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陪同就医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7F8FB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为老年人就医和转诊提供陪同就医等（不包括协助叫车等交通费用）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6E51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7CEA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895C0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99AC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27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EC39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CC32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C325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代办取药、送药上门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33F3E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为老年人提供代办取药、送药上门等。（不包括协助叫车等交通费用）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5C93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91F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9B322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F759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28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87DB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基础照料服务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44F5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康复评估和计划制定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76E93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对老年人康复预期进行全面评估，并制定康复计划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2555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8ADB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2C5E0F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2B25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29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46A4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00A7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康复训练指导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491C9"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对老年人及其监护人进行进食方法、个人卫生、脱穿衣裤鞋袜、移位等日常生活自理能力方面的训练示范及指导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6E6E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4E0A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5A75CB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4183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30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2C68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66E2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康复训练服务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2E3D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肢体训练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2B804"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根据老年人身体运动能力，为其提供适宜的关节活动、肌肉功能维持和增强、手功能、姿态转换、平衡能力、站立、步态等肢体训练服务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49F733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B0E766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66437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1DA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31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F6AE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CF6F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DC1B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吞咽功能训练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F5DED"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通过口唇舌下颌运动训练、摄食直接训练法、颈部及呼吸训练、物理治疗等方式为老年人提供吞咽能力训练服务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DAF914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DD08A2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80AD3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5B1A7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32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8A4D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5D54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AAE1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言语训练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B8616"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通过刺激法、发音法、呼吸法、软腭运动等方法改善构音功能，利用实物、图片或仪器对老年人的听力、复述、朗读、阅读理解、书写等功能进行训练，为其提供言语功能训练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66DF79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3346A2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7C319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9063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33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1565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4AA0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2D88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认知能力训练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7E86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使用专业的康复辅具及方法，对老年人的注意力、记忆力、判断力、执行能力等进行训练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6611B6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5D337C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7833A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F895B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34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4360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7F5A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康复辅具租赁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2016C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为老年人提供康复辅具租赁服务，包括拐杖、轮椅、护理床等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72320C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按天或月计算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21F5B6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97A96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2B52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35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96BD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20E1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药物喂服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09CA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协助老年人口服药物或涂擦、贴敷药品等服务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C948EE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5-10分钟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6B2B49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19C6A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45A1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36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597E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基础照料服务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FF75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协助翻身、体位变换、叩背排痰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F3FF7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选择合适的翻身频次、体位等为老年人提供翻身拍背，促进排痰等服务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C64095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85015F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13788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F7EFD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37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1C2C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9E33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排泄护理、人工取便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0524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小便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915F3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11"/>
                <w:sz w:val="24"/>
                <w:lang w:bidi="ar"/>
              </w:rPr>
              <w:t>根据老年人生活自理能力情况，帮助其使用接便器，协助使用、更换纸尿裤等尿失禁用品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540737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5-10分钟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080743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F2273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7B24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38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E29D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0C0E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86C0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大便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B2841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根据老年人生活自理能力情况，帮助其使用接便器，为便秘的老年人给予开塞露通便或人工取便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99DD8D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7F6C3C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14D11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5E4A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39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36D2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E74A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压疮预防护理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F097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对易发生压疮的老年人采取定时翻身、气垫减压等方法预防压疮发生，按时为其提供压疮损伤护理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4FFC6A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5-20分钟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212AF2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45C47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D548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40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6408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EC59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特殊皮肤护理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A5C65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sz w:val="24"/>
                <w:lang w:bidi="ar"/>
              </w:rPr>
              <w:t>对老年人水肿、瘙痒、失禁性皮炎等特殊皮肤问题进行护理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F8D939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0A01EA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567CF5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16F2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41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269C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探访关爱服务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07DC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上门探访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4947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上门了解掌握老年人的健康状况、精神状况、安全情况、卫生状况、居室环境、服务需求等基本情况，并为老年人提供心理疏导等服务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87AAF0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429353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15984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66C7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42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C0A827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健康管理服务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5925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常规生理指数监测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137E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监测血压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909C3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通过医疗器械电子血压计、水银血压计等为老年人提供血压监测服务，并做好记录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7F5C28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5-10分钟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9216F4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1B1A2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4643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43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9B2D7F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C049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常规生理指数监测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6EB7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监测血糖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5E0F8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对老年人手指实施采血，用血糖仪测得数值并做好记录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D25A3E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5-10分钟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F371B4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5969C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9264B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44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7B54C1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1FF9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推拿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84E4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运用不同手法，为老年人提供推拿服务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7A0647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1DCBE3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B725A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A3D3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45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171E8F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89F7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艾灸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A2585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用艾条等为老年人提供驱寒等服务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9E1071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122C09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16B99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2E244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46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DA2514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810B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刮痧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17FE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为老年人提供刮痧服务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E31BA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0397DE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536E7E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0BE1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47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BBED3C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AC38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穴位敷贴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8BF3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用中药敷贴为老年人提供慢性病调理等服务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CC15EA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DDB756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15488B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E0873E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48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B403DC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FD06B1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拔罐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B32472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为老年人提供拔罐服务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26E91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974E0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</w:tbl>
    <w:p w14:paraId="21C8F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sectPr>
          <w:pgSz w:w="16838" w:h="11906" w:orient="landscape"/>
          <w:pgMar w:top="1701" w:right="1440" w:bottom="1701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注：此表中填报的居家、社区养老服务项目不得超出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《江苏省中度以上失能老年人养老服务消费补贴项目清单》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中明确的服务项目范围，收费标准结合申请机构目前实施的收费价格填报，发现临时涨价行为，立即取消申请资格</w:t>
      </w:r>
    </w:p>
    <w:p w14:paraId="12816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26452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通州区养老机构参加电子消费券核销的服务项目信息备案表</w:t>
      </w:r>
    </w:p>
    <w:p w14:paraId="03C49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highlight w:val="yellow"/>
          <w:u w:val="none" w:color="auto"/>
          <w:shd w:val="clear" w:color="auto" w:fill="auto"/>
          <w:vertAlign w:val="baseline"/>
          <w:lang w:val="en-US" w:eastAsia="zh-CN" w:bidi="ar-SA"/>
        </w:rPr>
        <w:t>养老机构——长期服务参考</w:t>
      </w:r>
      <w:r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  <w:t>）</w:t>
      </w:r>
    </w:p>
    <w:p w14:paraId="6FFF3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400" w:firstLineChars="500"/>
        <w:jc w:val="both"/>
        <w:textAlignment w:val="auto"/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 xml:space="preserve">填报单位（公章）：  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>填报日期：</w:t>
      </w:r>
    </w:p>
    <w:tbl>
      <w:tblPr>
        <w:tblStyle w:val="3"/>
        <w:tblW w:w="12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481"/>
        <w:gridCol w:w="1436"/>
        <w:gridCol w:w="3750"/>
        <w:gridCol w:w="2054"/>
        <w:gridCol w:w="1760"/>
        <w:gridCol w:w="1290"/>
      </w:tblGrid>
      <w:tr w14:paraId="5111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862" w:type="dxa"/>
            <w:noWrap w:val="0"/>
            <w:vAlign w:val="center"/>
          </w:tcPr>
          <w:p w14:paraId="494C52C4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序号</w:t>
            </w:r>
          </w:p>
        </w:tc>
        <w:tc>
          <w:tcPr>
            <w:tcW w:w="1481" w:type="dxa"/>
            <w:noWrap w:val="0"/>
            <w:vAlign w:val="center"/>
          </w:tcPr>
          <w:p w14:paraId="6BF630BA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类别</w:t>
            </w:r>
          </w:p>
        </w:tc>
        <w:tc>
          <w:tcPr>
            <w:tcW w:w="1436" w:type="dxa"/>
            <w:noWrap w:val="0"/>
            <w:vAlign w:val="center"/>
          </w:tcPr>
          <w:p w14:paraId="22F431A7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项目名称</w:t>
            </w:r>
          </w:p>
        </w:tc>
        <w:tc>
          <w:tcPr>
            <w:tcW w:w="3750" w:type="dxa"/>
            <w:noWrap w:val="0"/>
            <w:vAlign w:val="center"/>
          </w:tcPr>
          <w:p w14:paraId="2F7BB342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服务内容</w:t>
            </w:r>
          </w:p>
        </w:tc>
        <w:tc>
          <w:tcPr>
            <w:tcW w:w="2054" w:type="dxa"/>
            <w:noWrap w:val="0"/>
            <w:vAlign w:val="center"/>
          </w:tcPr>
          <w:p w14:paraId="32174409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服务参考时长</w:t>
            </w:r>
          </w:p>
        </w:tc>
        <w:tc>
          <w:tcPr>
            <w:tcW w:w="1760" w:type="dxa"/>
            <w:noWrap w:val="0"/>
            <w:vAlign w:val="center"/>
          </w:tcPr>
          <w:p w14:paraId="4F8C1E35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收费标准</w:t>
            </w:r>
          </w:p>
          <w:p w14:paraId="25570268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（每月）</w:t>
            </w:r>
          </w:p>
        </w:tc>
        <w:tc>
          <w:tcPr>
            <w:tcW w:w="1290" w:type="dxa"/>
            <w:noWrap w:val="0"/>
            <w:vAlign w:val="center"/>
          </w:tcPr>
          <w:p w14:paraId="04469395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备注</w:t>
            </w:r>
          </w:p>
        </w:tc>
      </w:tr>
      <w:tr w14:paraId="5E5C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1047706B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1</w:t>
            </w:r>
          </w:p>
        </w:tc>
        <w:tc>
          <w:tcPr>
            <w:tcW w:w="1481" w:type="dxa"/>
            <w:vMerge w:val="restart"/>
            <w:noWrap w:val="0"/>
            <w:vAlign w:val="center"/>
          </w:tcPr>
          <w:p w14:paraId="1397F7A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养老机构服务</w:t>
            </w:r>
          </w:p>
        </w:tc>
        <w:tc>
          <w:tcPr>
            <w:tcW w:w="1436" w:type="dxa"/>
            <w:vMerge w:val="restart"/>
            <w:noWrap w:val="0"/>
            <w:vAlign w:val="center"/>
          </w:tcPr>
          <w:p w14:paraId="64D729BA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护理费</w:t>
            </w:r>
          </w:p>
        </w:tc>
        <w:tc>
          <w:tcPr>
            <w:tcW w:w="3750" w:type="dxa"/>
            <w:noWrap w:val="0"/>
            <w:vAlign w:val="center"/>
          </w:tcPr>
          <w:p w14:paraId="70AF9040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中度失能</w:t>
            </w:r>
          </w:p>
        </w:tc>
        <w:tc>
          <w:tcPr>
            <w:tcW w:w="2054" w:type="dxa"/>
            <w:noWrap w:val="0"/>
            <w:vAlign w:val="center"/>
          </w:tcPr>
          <w:p w14:paraId="4EBD2EA5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12972518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  <w:lang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B98248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  <w:lang w:eastAsia="zh-CN"/>
              </w:rPr>
            </w:pPr>
          </w:p>
        </w:tc>
      </w:tr>
      <w:tr w14:paraId="320C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50DE53D3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2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147EF60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429DA30C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30BD6D44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重度失能</w:t>
            </w:r>
          </w:p>
        </w:tc>
        <w:tc>
          <w:tcPr>
            <w:tcW w:w="2054" w:type="dxa"/>
            <w:noWrap w:val="0"/>
            <w:vAlign w:val="center"/>
          </w:tcPr>
          <w:p w14:paraId="08A9D2EE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04D5C061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053BDB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4A81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7DBBE403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3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4406BF34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79C1857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7BCD53CE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完全失能</w:t>
            </w:r>
          </w:p>
        </w:tc>
        <w:tc>
          <w:tcPr>
            <w:tcW w:w="2054" w:type="dxa"/>
            <w:noWrap w:val="0"/>
            <w:vAlign w:val="center"/>
          </w:tcPr>
          <w:p w14:paraId="23B7C023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107C5100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05A242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5A6CB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77F0BDBE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5015FB12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436" w:type="dxa"/>
            <w:vMerge w:val="restart"/>
            <w:noWrap w:val="0"/>
            <w:vAlign w:val="center"/>
          </w:tcPr>
          <w:p w14:paraId="346AB682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床位费</w:t>
            </w:r>
          </w:p>
        </w:tc>
        <w:tc>
          <w:tcPr>
            <w:tcW w:w="3750" w:type="dxa"/>
            <w:noWrap w:val="0"/>
            <w:vAlign w:val="center"/>
          </w:tcPr>
          <w:p w14:paraId="681C2DCB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单人间</w:t>
            </w:r>
          </w:p>
        </w:tc>
        <w:tc>
          <w:tcPr>
            <w:tcW w:w="2054" w:type="dxa"/>
            <w:noWrap w:val="0"/>
            <w:vAlign w:val="center"/>
          </w:tcPr>
          <w:p w14:paraId="16A493E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5890CAF6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FC4498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76E3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7691FB8B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68647FAE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427F3318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290A542F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双人间</w:t>
            </w:r>
          </w:p>
        </w:tc>
        <w:tc>
          <w:tcPr>
            <w:tcW w:w="2054" w:type="dxa"/>
            <w:noWrap w:val="0"/>
            <w:vAlign w:val="center"/>
          </w:tcPr>
          <w:p w14:paraId="6F0B7170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0E1276E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7AE9CE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2450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7FA6BEA2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4B34B13B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4A05CBF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113F8F7D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三人间</w:t>
            </w:r>
          </w:p>
        </w:tc>
        <w:tc>
          <w:tcPr>
            <w:tcW w:w="2054" w:type="dxa"/>
            <w:noWrap w:val="0"/>
            <w:vAlign w:val="center"/>
          </w:tcPr>
          <w:p w14:paraId="5B288092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5C1DE69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82E25D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59DB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0D561443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4D4FF954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6636101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3A5A175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其他房型（此空可调整）</w:t>
            </w:r>
          </w:p>
        </w:tc>
        <w:tc>
          <w:tcPr>
            <w:tcW w:w="2054" w:type="dxa"/>
            <w:noWrap w:val="0"/>
            <w:vAlign w:val="center"/>
          </w:tcPr>
          <w:p w14:paraId="396E34F7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28F58DC6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50305D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72441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39A2866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02CBDDC8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78158770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伙食费</w:t>
            </w:r>
          </w:p>
        </w:tc>
        <w:tc>
          <w:tcPr>
            <w:tcW w:w="3750" w:type="dxa"/>
            <w:noWrap w:val="0"/>
            <w:vAlign w:val="center"/>
          </w:tcPr>
          <w:p w14:paraId="3ECB2418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给老人提供一日三餐服务</w:t>
            </w:r>
          </w:p>
        </w:tc>
        <w:tc>
          <w:tcPr>
            <w:tcW w:w="2054" w:type="dxa"/>
            <w:noWrap w:val="0"/>
            <w:vAlign w:val="center"/>
          </w:tcPr>
          <w:p w14:paraId="3EDAABD5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07288E5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A46F03D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03CB3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33" w:type="dxa"/>
            <w:gridSpan w:val="7"/>
            <w:noWrap w:val="0"/>
            <w:vAlign w:val="center"/>
          </w:tcPr>
          <w:p w14:paraId="556F7EDE">
            <w:pPr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特殊情况单独说明：</w:t>
            </w:r>
          </w:p>
        </w:tc>
      </w:tr>
    </w:tbl>
    <w:p w14:paraId="54D149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jc w:val="left"/>
        <w:textAlignment w:val="auto"/>
        <w:rPr>
          <w:rFonts w:hint="eastAsia" w:ascii="Times New Roman" w:hAnsi="Times New Roman" w:eastAsia="黑体" w:cs="Times New Roman"/>
          <w:color w:val="1F2329"/>
          <w:sz w:val="28"/>
          <w:szCs w:val="28"/>
          <w:highlight w:val="none"/>
          <w:shd w:val="clear" w:color="auto" w:fill="auto"/>
          <w:lang w:val="en-US" w:eastAsia="zh-CN"/>
        </w:rPr>
        <w:sectPr>
          <w:pgSz w:w="16838" w:h="11906" w:orient="landscape"/>
          <w:pgMar w:top="1701" w:right="1440" w:bottom="1701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黑体" w:cs="Times New Roman"/>
          <w:color w:val="1F2329"/>
          <w:sz w:val="28"/>
          <w:szCs w:val="28"/>
          <w:highlight w:val="none"/>
          <w:shd w:val="clear" w:color="auto" w:fill="auto"/>
          <w:lang w:val="en-US" w:eastAsia="zh-CN"/>
        </w:rPr>
        <w:t>注：收费标准结合申请机构目前实施的收费价格填报，发现临时涨价行为，立即取消申请资格。</w:t>
      </w:r>
    </w:p>
    <w:p w14:paraId="73C77C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黑体" w:cs="Times New Roman"/>
          <w:color w:val="1F2329"/>
          <w:sz w:val="28"/>
          <w:szCs w:val="28"/>
          <w:highlight w:val="none"/>
          <w:shd w:val="clear" w:color="auto" w:fill="auto"/>
          <w:lang w:val="en-US" w:eastAsia="zh-CN"/>
        </w:rPr>
      </w:pPr>
    </w:p>
    <w:p w14:paraId="4DD03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通州区养老机构参加电子消费券核销的服务项目信息备案表</w:t>
      </w:r>
    </w:p>
    <w:p w14:paraId="1EC68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highlight w:val="yellow"/>
          <w:u w:val="none" w:color="auto"/>
          <w:shd w:val="clear" w:color="auto" w:fill="auto"/>
          <w:vertAlign w:val="baseline"/>
          <w:lang w:val="en-US" w:eastAsia="zh-CN" w:bidi="ar-SA"/>
        </w:rPr>
        <w:t>养老机构——喘息服务、日托服务参考</w:t>
      </w:r>
      <w:r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  <w:t>）</w:t>
      </w:r>
    </w:p>
    <w:p w14:paraId="7B2AC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400" w:firstLineChars="500"/>
        <w:jc w:val="both"/>
        <w:textAlignment w:val="auto"/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 xml:space="preserve">填报单位（公章）：  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>填报日期：</w:t>
      </w:r>
    </w:p>
    <w:tbl>
      <w:tblPr>
        <w:tblStyle w:val="3"/>
        <w:tblW w:w="11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521"/>
        <w:gridCol w:w="1437"/>
        <w:gridCol w:w="3896"/>
        <w:gridCol w:w="1737"/>
        <w:gridCol w:w="1625"/>
      </w:tblGrid>
      <w:tr w14:paraId="1039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950" w:type="dxa"/>
            <w:noWrap w:val="0"/>
            <w:vAlign w:val="center"/>
          </w:tcPr>
          <w:p w14:paraId="6B68B29E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序号</w:t>
            </w:r>
          </w:p>
        </w:tc>
        <w:tc>
          <w:tcPr>
            <w:tcW w:w="1521" w:type="dxa"/>
            <w:noWrap w:val="0"/>
            <w:vAlign w:val="center"/>
          </w:tcPr>
          <w:p w14:paraId="2C582383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类别</w:t>
            </w:r>
          </w:p>
        </w:tc>
        <w:tc>
          <w:tcPr>
            <w:tcW w:w="1437" w:type="dxa"/>
            <w:noWrap w:val="0"/>
            <w:vAlign w:val="center"/>
          </w:tcPr>
          <w:p w14:paraId="336750D9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项目名称</w:t>
            </w:r>
          </w:p>
        </w:tc>
        <w:tc>
          <w:tcPr>
            <w:tcW w:w="3896" w:type="dxa"/>
            <w:noWrap w:val="0"/>
            <w:vAlign w:val="center"/>
          </w:tcPr>
          <w:p w14:paraId="34FC2184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服务内容</w:t>
            </w:r>
          </w:p>
        </w:tc>
        <w:tc>
          <w:tcPr>
            <w:tcW w:w="1737" w:type="dxa"/>
            <w:noWrap w:val="0"/>
            <w:vAlign w:val="center"/>
          </w:tcPr>
          <w:p w14:paraId="3D97A809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收费标准</w:t>
            </w:r>
          </w:p>
          <w:p w14:paraId="181E895F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（每日）</w:t>
            </w:r>
          </w:p>
        </w:tc>
        <w:tc>
          <w:tcPr>
            <w:tcW w:w="1625" w:type="dxa"/>
            <w:noWrap w:val="0"/>
            <w:vAlign w:val="center"/>
          </w:tcPr>
          <w:p w14:paraId="5F8CF758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备注</w:t>
            </w:r>
          </w:p>
        </w:tc>
      </w:tr>
      <w:tr w14:paraId="3249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0AC2A964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1</w:t>
            </w:r>
          </w:p>
        </w:tc>
        <w:tc>
          <w:tcPr>
            <w:tcW w:w="1521" w:type="dxa"/>
            <w:vMerge w:val="restart"/>
            <w:noWrap w:val="0"/>
            <w:vAlign w:val="center"/>
          </w:tcPr>
          <w:p w14:paraId="4D3FEC2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养老机构服务</w:t>
            </w:r>
          </w:p>
        </w:tc>
        <w:tc>
          <w:tcPr>
            <w:tcW w:w="1437" w:type="dxa"/>
            <w:vMerge w:val="restart"/>
            <w:noWrap w:val="0"/>
            <w:vAlign w:val="center"/>
          </w:tcPr>
          <w:p w14:paraId="6CED2C93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护理费</w:t>
            </w:r>
          </w:p>
        </w:tc>
        <w:tc>
          <w:tcPr>
            <w:tcW w:w="3896" w:type="dxa"/>
            <w:noWrap w:val="0"/>
            <w:vAlign w:val="center"/>
          </w:tcPr>
          <w:p w14:paraId="6C76735E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中度失能</w:t>
            </w:r>
          </w:p>
        </w:tc>
        <w:tc>
          <w:tcPr>
            <w:tcW w:w="1737" w:type="dxa"/>
            <w:noWrap w:val="0"/>
            <w:vAlign w:val="center"/>
          </w:tcPr>
          <w:p w14:paraId="7D2179D0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  <w:lang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0CFE079C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  <w:lang w:eastAsia="zh-CN"/>
              </w:rPr>
            </w:pPr>
          </w:p>
        </w:tc>
      </w:tr>
      <w:tr w14:paraId="2F87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0FD91B5E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2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31EF66E6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16B9D797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896" w:type="dxa"/>
            <w:noWrap w:val="0"/>
            <w:vAlign w:val="center"/>
          </w:tcPr>
          <w:p w14:paraId="1CEC104A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重度失能</w:t>
            </w:r>
          </w:p>
        </w:tc>
        <w:tc>
          <w:tcPr>
            <w:tcW w:w="1737" w:type="dxa"/>
            <w:noWrap w:val="0"/>
            <w:vAlign w:val="center"/>
          </w:tcPr>
          <w:p w14:paraId="684387BB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0932904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56095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0F12FF4D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3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6B48F7AD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5846BF9A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896" w:type="dxa"/>
            <w:noWrap w:val="0"/>
            <w:vAlign w:val="center"/>
          </w:tcPr>
          <w:p w14:paraId="2CEF44D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完全失能</w:t>
            </w:r>
          </w:p>
        </w:tc>
        <w:tc>
          <w:tcPr>
            <w:tcW w:w="1737" w:type="dxa"/>
            <w:noWrap w:val="0"/>
            <w:vAlign w:val="center"/>
          </w:tcPr>
          <w:p w14:paraId="48A30D8C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7E145F71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32AF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32540B12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09600E18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437" w:type="dxa"/>
            <w:vMerge w:val="restart"/>
            <w:noWrap w:val="0"/>
            <w:vAlign w:val="center"/>
          </w:tcPr>
          <w:p w14:paraId="5D31495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床位费</w:t>
            </w:r>
          </w:p>
        </w:tc>
        <w:tc>
          <w:tcPr>
            <w:tcW w:w="3896" w:type="dxa"/>
            <w:noWrap w:val="0"/>
            <w:vAlign w:val="center"/>
          </w:tcPr>
          <w:p w14:paraId="2EC6566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单人间</w:t>
            </w:r>
          </w:p>
        </w:tc>
        <w:tc>
          <w:tcPr>
            <w:tcW w:w="1737" w:type="dxa"/>
            <w:noWrap w:val="0"/>
            <w:vAlign w:val="center"/>
          </w:tcPr>
          <w:p w14:paraId="3794BB5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40FEBCE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5059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06FF8AFB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715DA3AD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6036ADD4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896" w:type="dxa"/>
            <w:noWrap w:val="0"/>
            <w:vAlign w:val="center"/>
          </w:tcPr>
          <w:p w14:paraId="68D86637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双人间</w:t>
            </w:r>
          </w:p>
        </w:tc>
        <w:tc>
          <w:tcPr>
            <w:tcW w:w="1737" w:type="dxa"/>
            <w:noWrap w:val="0"/>
            <w:vAlign w:val="center"/>
          </w:tcPr>
          <w:p w14:paraId="62D1902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00DE63F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639D9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45911207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29253444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06ABD126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896" w:type="dxa"/>
            <w:noWrap w:val="0"/>
            <w:vAlign w:val="center"/>
          </w:tcPr>
          <w:p w14:paraId="63C43C98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三人间</w:t>
            </w:r>
          </w:p>
        </w:tc>
        <w:tc>
          <w:tcPr>
            <w:tcW w:w="1737" w:type="dxa"/>
            <w:noWrap w:val="0"/>
            <w:vAlign w:val="center"/>
          </w:tcPr>
          <w:p w14:paraId="77BFD793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3983622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336E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4A2823AA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4DF19EDA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0535D61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896" w:type="dxa"/>
            <w:noWrap w:val="0"/>
            <w:vAlign w:val="center"/>
          </w:tcPr>
          <w:p w14:paraId="4473192F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其他房型（此空可调整）</w:t>
            </w:r>
          </w:p>
        </w:tc>
        <w:tc>
          <w:tcPr>
            <w:tcW w:w="1737" w:type="dxa"/>
            <w:noWrap w:val="0"/>
            <w:vAlign w:val="center"/>
          </w:tcPr>
          <w:p w14:paraId="040E897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063F34AB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1787F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0979775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4ED2270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25E0B1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伙食费</w:t>
            </w:r>
          </w:p>
        </w:tc>
        <w:tc>
          <w:tcPr>
            <w:tcW w:w="3896" w:type="dxa"/>
            <w:noWrap w:val="0"/>
            <w:vAlign w:val="center"/>
          </w:tcPr>
          <w:p w14:paraId="7A7441BB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给老人提供一日三餐服务</w:t>
            </w:r>
          </w:p>
        </w:tc>
        <w:tc>
          <w:tcPr>
            <w:tcW w:w="1737" w:type="dxa"/>
            <w:noWrap w:val="0"/>
            <w:vAlign w:val="center"/>
          </w:tcPr>
          <w:p w14:paraId="7604A11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7FBD376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2B510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66" w:type="dxa"/>
            <w:gridSpan w:val="6"/>
            <w:noWrap w:val="0"/>
            <w:vAlign w:val="center"/>
          </w:tcPr>
          <w:p w14:paraId="4AEB5F1B">
            <w:pPr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特殊情况单独说明：</w:t>
            </w:r>
          </w:p>
        </w:tc>
      </w:tr>
    </w:tbl>
    <w:p w14:paraId="669BE7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1F2329"/>
          <w:sz w:val="28"/>
          <w:szCs w:val="28"/>
          <w:highlight w:val="none"/>
          <w:shd w:val="clear" w:color="auto" w:fill="auto"/>
          <w:lang w:val="en-US" w:eastAsia="zh-CN"/>
        </w:rPr>
        <w:t>注：收费标准结合申请机构目前实施的收费价格填报，发现临时涨价行为，立即取消申请资格。</w:t>
      </w:r>
    </w:p>
    <w:p w14:paraId="324172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jc w:val="left"/>
        <w:textAlignment w:val="auto"/>
        <w:rPr>
          <w:rFonts w:hint="eastAsia" w:ascii="Times New Roman" w:hAnsi="Times New Roman" w:eastAsia="黑体" w:cs="Times New Roman"/>
          <w:color w:val="1F2329"/>
          <w:sz w:val="28"/>
          <w:szCs w:val="28"/>
          <w:highlight w:val="none"/>
          <w:shd w:val="clear" w:color="auto" w:fill="auto"/>
          <w:lang w:val="en-US" w:eastAsia="zh-CN"/>
        </w:rPr>
      </w:pP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73FC7F-5D5C-4481-89A9-0D9033BE960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A2A9AD47-943F-410C-ADCF-D54425064F7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7ED4E34-F911-42EC-843F-A352FE3944C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63DCE8F-85B7-41BC-9ABE-7F6CA109EA73}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  <w:embedRegular r:id="rId5" w:fontKey="{B97BDB82-6B4F-4101-9315-E7E6746FA4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51787122-FB84-40D9-9788-C09F699318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F5F65"/>
    <w:rsid w:val="23FF6E09"/>
    <w:rsid w:val="4991120A"/>
    <w:rsid w:val="54F3BC9E"/>
    <w:rsid w:val="687A084C"/>
    <w:rsid w:val="6FF64920"/>
    <w:rsid w:val="717F5F65"/>
    <w:rsid w:val="73FF3EB1"/>
    <w:rsid w:val="770B0862"/>
    <w:rsid w:val="7E416C76"/>
    <w:rsid w:val="7F5F52DC"/>
    <w:rsid w:val="7F6FA743"/>
    <w:rsid w:val="7FDBB667"/>
    <w:rsid w:val="7FFF019F"/>
    <w:rsid w:val="AEFF02EB"/>
    <w:rsid w:val="BFFF5614"/>
    <w:rsid w:val="E3FFBE91"/>
    <w:rsid w:val="FEFEC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Calibri" w:hAnsi="Calibri" w:eastAsia="宋体" w:cs="Arial"/>
      <w:snapToGrid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2681</Words>
  <Characters>2885</Characters>
  <Lines>0</Lines>
  <Paragraphs>0</Paragraphs>
  <TotalTime>11</TotalTime>
  <ScaleCrop>false</ScaleCrop>
  <LinksUpToDate>false</LinksUpToDate>
  <CharactersWithSpaces>3004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2026-01-26T00:54:00Z</dcterms:created>
  <dc:creator>Ivana</dc:creator>
  <cp:lastModifiedBy>薄祥芳</cp:lastModifiedBy>
  <dcterms:modified xsi:type="dcterms:W3CDTF">2026-01-27T08:00:34Z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2301399D941EBB6FAB88746960F26B0F_41</vt:lpwstr>
  </property>
  <property fmtid="{D5CDD505-2E9C-101B-9397-08002B2CF9AE}" pid="4" name="KSOTemplateDocerSaveRecord">
    <vt:lpwstr>eyJoZGlkIjoiZmIyNDMwMjU5N2Y4MDBlNGU3ZmFiYWMyMTU3Yzk1ZWQiLCJ1c2VySWQiOiIxNjI5ODgyNDc3In0=</vt:lpwstr>
  </property>
</Properties>
</file>