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通州区</w:t>
      </w:r>
      <w:r>
        <w:rPr>
          <w:b/>
          <w:bCs/>
          <w:sz w:val="48"/>
          <w:szCs w:val="48"/>
        </w:rPr>
        <w:t>202</w:t>
      </w:r>
      <w:r>
        <w:rPr>
          <w:rFonts w:hint="eastAsia"/>
          <w:b/>
          <w:bCs/>
          <w:sz w:val="48"/>
          <w:szCs w:val="48"/>
          <w:lang w:val="en-US" w:eastAsia="zh-CN"/>
        </w:rPr>
        <w:t>3</w:t>
      </w:r>
      <w:r>
        <w:rPr>
          <w:b/>
          <w:bCs/>
          <w:sz w:val="48"/>
          <w:szCs w:val="48"/>
        </w:rPr>
        <w:t>年食品安全监督抽检结果公告（</w:t>
      </w:r>
      <w:r>
        <w:rPr>
          <w:rFonts w:hint="eastAsia"/>
          <w:b/>
          <w:bCs/>
          <w:sz w:val="48"/>
          <w:szCs w:val="48"/>
          <w:lang w:val="en-US" w:eastAsia="zh-CN"/>
        </w:rPr>
        <w:t>1</w:t>
      </w:r>
      <w:r>
        <w:rPr>
          <w:b/>
          <w:bCs/>
          <w:sz w:val="48"/>
          <w:szCs w:val="48"/>
        </w:rPr>
        <w:t>）</w:t>
      </w:r>
    </w:p>
    <w:p>
      <w:pPr>
        <w:rPr>
          <w:b/>
          <w:bCs/>
          <w:sz w:val="48"/>
          <w:szCs w:val="48"/>
        </w:rPr>
      </w:pPr>
    </w:p>
    <w:p>
      <w:pPr>
        <w:widowControl/>
        <w:shd w:val="clear" w:color="auto" w:fill="FFFFFF"/>
        <w:spacing w:before="100" w:beforeAutospacing="1" w:after="75" w:line="525" w:lineRule="atLeast"/>
        <w:ind w:firstLine="480"/>
        <w:jc w:val="left"/>
        <w:rPr>
          <w:rFonts w:ascii="宋体" w:hAnsi="宋体" w:eastAsia="宋体" w:cs="宋体"/>
          <w:kern w:val="0"/>
          <w:sz w:val="27"/>
          <w:szCs w:val="27"/>
        </w:rPr>
      </w:pPr>
      <w:r>
        <w:rPr>
          <w:rFonts w:ascii="宋体" w:hAnsi="宋体" w:eastAsia="宋体" w:cs="宋体"/>
          <w:kern w:val="0"/>
          <w:sz w:val="27"/>
          <w:szCs w:val="27"/>
        </w:rPr>
        <w:t>根据《中华人民共和国食品安全法》及其《实施条例》等规定，现将我局近期组织的食品监督抽检的相关信息公布如下：</w:t>
      </w:r>
    </w:p>
    <w:p>
      <w:pPr>
        <w:widowControl/>
        <w:shd w:val="clear" w:color="auto" w:fill="FFFFFF"/>
        <w:spacing w:before="100" w:beforeAutospacing="1" w:after="75" w:line="525" w:lineRule="atLeast"/>
        <w:ind w:firstLine="480"/>
        <w:jc w:val="left"/>
        <w:rPr>
          <w:rFonts w:ascii="宋体" w:hAnsi="宋体" w:eastAsia="宋体" w:cs="宋体"/>
          <w:kern w:val="0"/>
          <w:sz w:val="27"/>
          <w:szCs w:val="27"/>
        </w:rPr>
      </w:pPr>
      <w:r>
        <w:rPr>
          <w:rFonts w:ascii="宋体" w:hAnsi="宋体" w:eastAsia="宋体" w:cs="宋体"/>
          <w:kern w:val="0"/>
          <w:sz w:val="27"/>
          <w:szCs w:val="27"/>
        </w:rPr>
        <w:t>本次公告的监督抽检信息涉及</w:t>
      </w:r>
      <w:r>
        <w:rPr>
          <w:rFonts w:hint="eastAsia" w:ascii="宋体" w:hAnsi="宋体" w:eastAsia="宋体" w:cs="宋体"/>
          <w:kern w:val="0"/>
          <w:sz w:val="27"/>
          <w:szCs w:val="27"/>
          <w:lang w:eastAsia="zh-CN"/>
        </w:rPr>
        <w:t>餐饮食品</w:t>
      </w:r>
      <w:r>
        <w:rPr>
          <w:rFonts w:ascii="宋体" w:hAnsi="宋体" w:eastAsia="宋体" w:cs="宋体"/>
          <w:kern w:val="0"/>
          <w:sz w:val="27"/>
          <w:szCs w:val="27"/>
        </w:rPr>
        <w:t>、</w:t>
      </w:r>
      <w:r>
        <w:rPr>
          <w:rFonts w:hint="eastAsia" w:ascii="宋体" w:hAnsi="宋体" w:eastAsia="宋体" w:cs="宋体"/>
          <w:kern w:val="0"/>
          <w:sz w:val="27"/>
          <w:szCs w:val="27"/>
          <w:lang w:eastAsia="zh-CN"/>
        </w:rPr>
        <w:t>豆制品、食用农产品、蔬菜制品、糕点</w:t>
      </w:r>
      <w:r>
        <w:rPr>
          <w:rFonts w:ascii="宋体" w:hAnsi="宋体" w:eastAsia="宋体" w:cs="宋体"/>
          <w:kern w:val="0"/>
          <w:sz w:val="27"/>
          <w:szCs w:val="27"/>
        </w:rPr>
        <w:t>等</w:t>
      </w:r>
      <w:r>
        <w:rPr>
          <w:rFonts w:hint="eastAsia" w:ascii="宋体" w:hAnsi="宋体" w:eastAsia="宋体" w:cs="宋体"/>
          <w:kern w:val="0"/>
          <w:sz w:val="27"/>
          <w:szCs w:val="27"/>
          <w:lang w:val="en-US" w:eastAsia="zh-CN"/>
        </w:rPr>
        <w:t>9</w:t>
      </w:r>
      <w:r>
        <w:rPr>
          <w:rFonts w:ascii="宋体" w:hAnsi="宋体" w:eastAsia="宋体" w:cs="宋体"/>
          <w:kern w:val="0"/>
          <w:sz w:val="27"/>
          <w:szCs w:val="27"/>
        </w:rPr>
        <w:t>大类食品共计</w:t>
      </w:r>
      <w:r>
        <w:rPr>
          <w:rFonts w:hint="eastAsia" w:ascii="宋体" w:hAnsi="宋体" w:eastAsia="宋体" w:cs="宋体"/>
          <w:kern w:val="0"/>
          <w:sz w:val="27"/>
          <w:szCs w:val="27"/>
          <w:lang w:val="en-US" w:eastAsia="zh-CN"/>
        </w:rPr>
        <w:t>310</w:t>
      </w:r>
      <w:r>
        <w:rPr>
          <w:rFonts w:ascii="宋体" w:hAnsi="宋体" w:eastAsia="宋体" w:cs="宋体"/>
          <w:kern w:val="0"/>
          <w:sz w:val="27"/>
          <w:szCs w:val="27"/>
        </w:rPr>
        <w:t>批次 。其中合格</w:t>
      </w:r>
      <w:r>
        <w:rPr>
          <w:rFonts w:hint="eastAsia" w:ascii="宋体" w:hAnsi="宋体" w:eastAsia="宋体" w:cs="宋体"/>
          <w:kern w:val="0"/>
          <w:sz w:val="27"/>
          <w:szCs w:val="27"/>
          <w:lang w:val="en-US" w:eastAsia="zh-CN"/>
        </w:rPr>
        <w:t>254</w:t>
      </w:r>
      <w:r>
        <w:rPr>
          <w:rFonts w:ascii="宋体" w:hAnsi="宋体" w:eastAsia="宋体" w:cs="宋体"/>
          <w:kern w:val="0"/>
          <w:sz w:val="27"/>
          <w:szCs w:val="27"/>
        </w:rPr>
        <w:t>批次，不合格</w:t>
      </w:r>
      <w:r>
        <w:rPr>
          <w:rFonts w:hint="eastAsia" w:ascii="宋体" w:hAnsi="宋体" w:eastAsia="宋体" w:cs="宋体"/>
          <w:kern w:val="0"/>
          <w:sz w:val="27"/>
          <w:szCs w:val="27"/>
          <w:lang w:val="en-US" w:eastAsia="zh-CN"/>
        </w:rPr>
        <w:t>56</w:t>
      </w:r>
      <w:r>
        <w:rPr>
          <w:rFonts w:ascii="宋体" w:hAnsi="宋体" w:eastAsia="宋体" w:cs="宋体"/>
          <w:kern w:val="0"/>
          <w:sz w:val="27"/>
          <w:szCs w:val="27"/>
        </w:rPr>
        <w:t>批次。具体信息见附件。</w:t>
      </w:r>
    </w:p>
    <w:p>
      <w:pPr>
        <w:widowControl/>
        <w:shd w:val="clear" w:color="auto" w:fill="FFFFFF"/>
        <w:spacing w:before="100" w:beforeAutospacing="1" w:after="75" w:line="525" w:lineRule="atLeast"/>
        <w:ind w:firstLine="480"/>
        <w:jc w:val="left"/>
        <w:rPr>
          <w:rFonts w:ascii="宋体" w:hAnsi="宋体" w:eastAsia="宋体" w:cs="宋体"/>
          <w:kern w:val="0"/>
          <w:sz w:val="27"/>
          <w:szCs w:val="27"/>
        </w:rPr>
      </w:pPr>
      <w:r>
        <w:rPr>
          <w:rFonts w:ascii="宋体" w:hAnsi="宋体" w:eastAsia="宋体" w:cs="宋体"/>
          <w:kern w:val="0"/>
          <w:sz w:val="27"/>
          <w:szCs w:val="27"/>
        </w:rPr>
        <w:t>特此公告。</w:t>
      </w:r>
    </w:p>
    <w:p>
      <w:pPr>
        <w:widowControl/>
        <w:shd w:val="clear" w:color="auto" w:fill="FFFFFF"/>
        <w:spacing w:before="100" w:beforeAutospacing="1" w:after="75" w:line="525" w:lineRule="atLeast"/>
        <w:ind w:firstLine="480"/>
        <w:jc w:val="left"/>
        <w:rPr>
          <w:rFonts w:ascii="宋体" w:hAnsi="宋体" w:eastAsia="宋体" w:cs="宋体"/>
          <w:kern w:val="0"/>
          <w:sz w:val="27"/>
          <w:szCs w:val="27"/>
        </w:rPr>
      </w:pPr>
      <w:r>
        <w:rPr>
          <w:rFonts w:ascii="宋体" w:hAnsi="宋体" w:eastAsia="宋体" w:cs="宋体"/>
          <w:kern w:val="0"/>
          <w:sz w:val="27"/>
          <w:szCs w:val="27"/>
        </w:rPr>
        <w:t>附件：1.合格食品信息</w:t>
      </w:r>
    </w:p>
    <w:p>
      <w:pPr>
        <w:widowControl/>
        <w:shd w:val="clear" w:color="auto" w:fill="FFFFFF"/>
        <w:spacing w:before="100" w:beforeAutospacing="1" w:after="75" w:line="525" w:lineRule="atLeast"/>
        <w:ind w:firstLine="480"/>
        <w:jc w:val="left"/>
        <w:rPr>
          <w:rFonts w:ascii="宋体" w:hAnsi="宋体" w:eastAsia="宋体" w:cs="宋体"/>
          <w:kern w:val="0"/>
          <w:sz w:val="27"/>
          <w:szCs w:val="27"/>
        </w:rPr>
      </w:pPr>
      <w:r>
        <w:rPr>
          <w:rFonts w:ascii="宋体" w:hAnsi="宋体" w:eastAsia="宋体" w:cs="宋体"/>
          <w:kern w:val="0"/>
          <w:sz w:val="27"/>
          <w:szCs w:val="27"/>
        </w:rPr>
        <w:t>    2.不合格食品信息</w:t>
      </w:r>
    </w:p>
    <w:p>
      <w:pPr>
        <w:widowControl/>
        <w:shd w:val="clear" w:color="auto" w:fill="FFFFFF"/>
        <w:spacing w:before="100" w:beforeAutospacing="1" w:after="75" w:line="525" w:lineRule="atLeast"/>
        <w:ind w:left="3177" w:leftChars="227" w:hanging="2700" w:hangingChars="1000"/>
        <w:jc w:val="left"/>
        <w:rPr>
          <w:rFonts w:ascii="宋体" w:hAnsi="宋体" w:eastAsia="宋体" w:cs="宋体"/>
          <w:kern w:val="0"/>
          <w:sz w:val="27"/>
          <w:szCs w:val="27"/>
        </w:rPr>
      </w:pPr>
      <w:r>
        <w:rPr>
          <w:rFonts w:ascii="宋体" w:hAnsi="宋体" w:eastAsia="宋体" w:cs="宋体"/>
          <w:kern w:val="0"/>
          <w:sz w:val="27"/>
          <w:szCs w:val="27"/>
        </w:rPr>
        <w:t>                                     南通</w:t>
      </w:r>
      <w:r>
        <w:rPr>
          <w:rFonts w:hint="eastAsia" w:ascii="宋体" w:hAnsi="宋体" w:eastAsia="宋体" w:cs="宋体"/>
          <w:kern w:val="0"/>
          <w:sz w:val="27"/>
          <w:szCs w:val="27"/>
        </w:rPr>
        <w:t>通州区</w:t>
      </w:r>
      <w:r>
        <w:rPr>
          <w:rFonts w:ascii="宋体" w:hAnsi="宋体" w:eastAsia="宋体" w:cs="宋体"/>
          <w:kern w:val="0"/>
          <w:sz w:val="27"/>
          <w:szCs w:val="27"/>
        </w:rPr>
        <w:t>市市场监督管理</w:t>
      </w:r>
      <w:r>
        <w:rPr>
          <w:rFonts w:hint="eastAsia" w:ascii="宋体" w:hAnsi="宋体" w:eastAsia="宋体" w:cs="宋体"/>
          <w:kern w:val="0"/>
          <w:sz w:val="27"/>
          <w:szCs w:val="27"/>
        </w:rPr>
        <w:t xml:space="preserve">局  </w:t>
      </w:r>
    </w:p>
    <w:p>
      <w:pPr>
        <w:widowControl/>
        <w:shd w:val="clear" w:color="auto" w:fill="FFFFFF"/>
        <w:spacing w:before="100" w:beforeAutospacing="1" w:after="75" w:line="525" w:lineRule="atLeast"/>
        <w:ind w:left="3167" w:leftChars="1508" w:firstLine="945" w:firstLineChars="350"/>
        <w:jc w:val="left"/>
        <w:rPr>
          <w:rFonts w:ascii="宋体" w:hAnsi="宋体" w:eastAsia="宋体" w:cs="宋体"/>
          <w:kern w:val="0"/>
          <w:sz w:val="27"/>
          <w:szCs w:val="27"/>
        </w:rPr>
      </w:pPr>
      <w:r>
        <w:rPr>
          <w:rFonts w:ascii="宋体" w:hAnsi="宋体" w:eastAsia="宋体" w:cs="宋体"/>
          <w:kern w:val="0"/>
          <w:sz w:val="27"/>
          <w:szCs w:val="27"/>
        </w:rPr>
        <w:t>202</w:t>
      </w:r>
      <w:r>
        <w:rPr>
          <w:rFonts w:hint="eastAsia" w:ascii="宋体" w:hAnsi="宋体" w:eastAsia="宋体" w:cs="宋体"/>
          <w:kern w:val="0"/>
          <w:sz w:val="27"/>
          <w:szCs w:val="27"/>
          <w:lang w:val="en-US" w:eastAsia="zh-CN"/>
        </w:rPr>
        <w:t>3</w:t>
      </w:r>
      <w:r>
        <w:rPr>
          <w:rFonts w:ascii="宋体" w:hAnsi="宋体" w:eastAsia="宋体" w:cs="宋体"/>
          <w:kern w:val="0"/>
          <w:sz w:val="27"/>
          <w:szCs w:val="27"/>
        </w:rPr>
        <w:t>年</w:t>
      </w:r>
      <w:r>
        <w:rPr>
          <w:rFonts w:hint="eastAsia" w:ascii="宋体" w:hAnsi="宋体" w:eastAsia="宋体" w:cs="宋体"/>
          <w:kern w:val="0"/>
          <w:sz w:val="27"/>
          <w:szCs w:val="27"/>
          <w:lang w:val="en-US" w:eastAsia="zh-CN"/>
        </w:rPr>
        <w:t>2</w:t>
      </w:r>
      <w:r>
        <w:rPr>
          <w:rFonts w:ascii="宋体" w:hAnsi="宋体" w:eastAsia="宋体" w:cs="宋体"/>
          <w:kern w:val="0"/>
          <w:sz w:val="27"/>
          <w:szCs w:val="27"/>
        </w:rPr>
        <w:t>月</w:t>
      </w:r>
      <w:r>
        <w:rPr>
          <w:rFonts w:hint="eastAsia" w:ascii="宋体" w:hAnsi="宋体" w:eastAsia="宋体" w:cs="宋体"/>
          <w:kern w:val="0"/>
          <w:sz w:val="27"/>
          <w:szCs w:val="27"/>
          <w:lang w:val="en-US" w:eastAsia="zh-CN"/>
        </w:rPr>
        <w:t>2</w:t>
      </w:r>
      <w:r>
        <w:rPr>
          <w:rFonts w:ascii="宋体" w:hAnsi="宋体" w:eastAsia="宋体" w:cs="宋体"/>
          <w:kern w:val="0"/>
          <w:sz w:val="27"/>
          <w:szCs w:val="27"/>
        </w:rPr>
        <w:t>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xNTQ4Mzk5MDhhZThiYzMzNTA3ZDliMDMxYTc4OWIifQ=="/>
  </w:docVars>
  <w:rsids>
    <w:rsidRoot w:val="00000000"/>
    <w:rsid w:val="1CAB2424"/>
    <w:rsid w:val="2BB0004B"/>
    <w:rsid w:val="341433F9"/>
    <w:rsid w:val="3A127909"/>
    <w:rsid w:val="3EF65464"/>
    <w:rsid w:val="446541D5"/>
    <w:rsid w:val="5593565F"/>
    <w:rsid w:val="56037321"/>
    <w:rsid w:val="5AA31168"/>
    <w:rsid w:val="5C4A6360"/>
    <w:rsid w:val="5FA8304B"/>
    <w:rsid w:val="70301977"/>
    <w:rsid w:val="74FA56C5"/>
    <w:rsid w:val="77981CE1"/>
    <w:rsid w:val="79484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191</Words>
  <Characters>209</Characters>
  <Lines>0</Lines>
  <Paragraphs>0</Paragraphs>
  <TotalTime>128</TotalTime>
  <ScaleCrop>false</ScaleCrop>
  <LinksUpToDate>false</LinksUpToDate>
  <CharactersWithSpaces>253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2021-03-31T08:15:00Z</dcterms:created>
  <dc:creator>Administrator</dc:creator>
  <cp:lastModifiedBy>朱颖异</cp:lastModifiedBy>
  <cp:lastPrinted>2022-09-06T01:24:00Z</cp:lastPrinted>
  <dcterms:modified xsi:type="dcterms:W3CDTF">2023-02-02T06:40:26Z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F4EB345D526640F4A70EC5258623E95B</vt:lpwstr>
  </property>
</Properties>
</file>