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07D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b w:val="0"/>
          <w:bCs w:val="0"/>
          <w:color w:val="auto"/>
          <w:spacing w:val="-4"/>
          <w:sz w:val="44"/>
          <w:szCs w:val="44"/>
          <w:highlight w:val="none"/>
        </w:rPr>
      </w:pPr>
      <w:r>
        <w:rPr>
          <w:rFonts w:hint="eastAsia" w:ascii="Times New Roman" w:hAnsi="Times New Roman" w:eastAsia="方正小标宋_GBK" w:cs="Times New Roman"/>
          <w:b w:val="0"/>
          <w:bCs w:val="0"/>
          <w:color w:val="auto"/>
          <w:spacing w:val="-4"/>
          <w:sz w:val="44"/>
          <w:szCs w:val="44"/>
          <w:highlight w:val="none"/>
          <w:lang w:val="en-US" w:eastAsia="zh-CN"/>
        </w:rPr>
        <w:t>业主</w:t>
      </w:r>
      <w:r>
        <w:rPr>
          <w:rFonts w:hint="default" w:ascii="Times New Roman" w:hAnsi="Times New Roman" w:eastAsia="方正小标宋_GBK" w:cs="Times New Roman"/>
          <w:b w:val="0"/>
          <w:bCs w:val="0"/>
          <w:color w:val="auto"/>
          <w:spacing w:val="-4"/>
          <w:sz w:val="44"/>
          <w:szCs w:val="44"/>
          <w:highlight w:val="none"/>
        </w:rPr>
        <w:t>单位</w:t>
      </w:r>
      <w:r>
        <w:rPr>
          <w:rFonts w:hint="eastAsia" w:ascii="Times New Roman" w:hAnsi="Times New Roman" w:eastAsia="方正小标宋_GBK" w:cs="Times New Roman"/>
          <w:b w:val="0"/>
          <w:bCs w:val="0"/>
          <w:color w:val="auto"/>
          <w:spacing w:val="-4"/>
          <w:sz w:val="44"/>
          <w:szCs w:val="44"/>
          <w:highlight w:val="none"/>
        </w:rPr>
        <w:t>对中介机构</w:t>
      </w:r>
      <w:r>
        <w:rPr>
          <w:rFonts w:hint="eastAsia" w:ascii="Times New Roman" w:hAnsi="Times New Roman" w:eastAsia="方正小标宋_GBK" w:cs="Times New Roman"/>
          <w:b w:val="0"/>
          <w:bCs w:val="0"/>
          <w:color w:val="auto"/>
          <w:spacing w:val="-4"/>
          <w:sz w:val="44"/>
          <w:szCs w:val="44"/>
          <w:highlight w:val="none"/>
          <w:lang w:eastAsia="zh-CN"/>
        </w:rPr>
        <w:t>描述性</w:t>
      </w:r>
      <w:r>
        <w:rPr>
          <w:rFonts w:hint="eastAsia" w:ascii="Times New Roman" w:hAnsi="Times New Roman" w:eastAsia="方正小标宋_GBK" w:cs="Times New Roman"/>
          <w:b w:val="0"/>
          <w:bCs w:val="0"/>
          <w:color w:val="auto"/>
          <w:spacing w:val="-4"/>
          <w:sz w:val="44"/>
          <w:szCs w:val="44"/>
          <w:highlight w:val="none"/>
        </w:rPr>
        <w:t>评价表</w:t>
      </w:r>
    </w:p>
    <w:p w14:paraId="069D6034">
      <w:pPr>
        <w:jc w:val="both"/>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 xml:space="preserve"> </w:t>
      </w:r>
    </w:p>
    <w:tbl>
      <w:tblPr>
        <w:tblW w:w="90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809"/>
        <w:gridCol w:w="1365"/>
        <w:gridCol w:w="1317"/>
        <w:gridCol w:w="1720"/>
        <w:gridCol w:w="2790"/>
      </w:tblGrid>
      <w:tr w14:paraId="25345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4" w:hRule="atLeast"/>
          <w:jc w:val="center"/>
        </w:trPr>
        <w:tc>
          <w:tcPr>
            <w:tcW w:w="1809" w:type="dxa"/>
            <w:tcBorders>
              <w:top w:val="single" w:color="000000" w:sz="4" w:space="0"/>
              <w:left w:val="single" w:color="000000" w:sz="4" w:space="0"/>
              <w:bottom w:val="single" w:color="000000" w:sz="4" w:space="0"/>
              <w:right w:val="single" w:color="000000" w:sz="4" w:space="0"/>
            </w:tcBorders>
            <w:shd w:val="clear"/>
            <w:noWrap/>
            <w:vAlign w:val="center"/>
          </w:tcPr>
          <w:p w14:paraId="3835E2F9">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项目名称</w:t>
            </w:r>
          </w:p>
        </w:tc>
        <w:tc>
          <w:tcPr>
            <w:tcW w:w="7192" w:type="dxa"/>
            <w:gridSpan w:val="4"/>
            <w:tcBorders>
              <w:top w:val="single" w:color="000000" w:sz="4" w:space="0"/>
              <w:left w:val="single" w:color="000000" w:sz="4" w:space="0"/>
              <w:bottom w:val="single" w:color="000000" w:sz="4" w:space="0"/>
              <w:right w:val="single" w:color="000000" w:sz="4" w:space="0"/>
            </w:tcBorders>
            <w:shd w:val="clear"/>
            <w:vAlign w:val="center"/>
          </w:tcPr>
          <w:p w14:paraId="725ECBFC">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建设项目使用林地及在森林和野生动物类型国家级自然保护区建设审批</w:t>
            </w:r>
          </w:p>
        </w:tc>
      </w:tr>
      <w:tr w14:paraId="08CA9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jc w:val="center"/>
        </w:trPr>
        <w:tc>
          <w:tcPr>
            <w:tcW w:w="1809" w:type="dxa"/>
            <w:tcBorders>
              <w:top w:val="single" w:color="000000" w:sz="4" w:space="0"/>
              <w:left w:val="single" w:color="000000" w:sz="4" w:space="0"/>
              <w:bottom w:val="single" w:color="000000" w:sz="4" w:space="0"/>
              <w:right w:val="single" w:color="000000" w:sz="4" w:space="0"/>
            </w:tcBorders>
            <w:shd w:val="clear"/>
            <w:vAlign w:val="center"/>
          </w:tcPr>
          <w:p w14:paraId="744DA43B">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中介服务事项</w:t>
            </w:r>
          </w:p>
        </w:tc>
        <w:tc>
          <w:tcPr>
            <w:tcW w:w="7192"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0FF25F88">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编制建设项目使用林地可行性报告或现状调查表</w:t>
            </w:r>
          </w:p>
        </w:tc>
      </w:tr>
      <w:tr w14:paraId="6C3E3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jc w:val="center"/>
        </w:trPr>
        <w:tc>
          <w:tcPr>
            <w:tcW w:w="1809"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29E6FA02">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建设单位</w:t>
            </w:r>
          </w:p>
        </w:tc>
        <w:tc>
          <w:tcPr>
            <w:tcW w:w="7192"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4A3387E2">
            <w:pPr>
              <w:jc w:val="center"/>
              <w:rPr>
                <w:rFonts w:hint="eastAsia" w:ascii="仿宋_GB2312" w:hAnsi="仿宋_GB2312" w:eastAsia="仿宋_GB2312" w:cs="仿宋_GB2312"/>
                <w:i w:val="0"/>
                <w:iCs w:val="0"/>
                <w:color w:val="000000"/>
                <w:sz w:val="24"/>
                <w:szCs w:val="24"/>
                <w:u w:val="none"/>
              </w:rPr>
            </w:pPr>
          </w:p>
        </w:tc>
      </w:tr>
      <w:tr w14:paraId="7A610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60" w:hRule="atLeast"/>
          <w:jc w:val="center"/>
        </w:trPr>
        <w:tc>
          <w:tcPr>
            <w:tcW w:w="1809"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8987F00">
            <w:pPr>
              <w:jc w:val="center"/>
              <w:rPr>
                <w:rFonts w:hint="eastAsia" w:ascii="方正黑体_GBK" w:hAnsi="方正黑体_GBK" w:eastAsia="方正黑体_GBK" w:cs="方正黑体_GBK"/>
                <w:i w:val="0"/>
                <w:iCs w:val="0"/>
                <w:color w:val="000000"/>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noWrap/>
            <w:vAlign w:val="center"/>
          </w:tcPr>
          <w:p w14:paraId="0DF56704">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联系人</w:t>
            </w:r>
          </w:p>
        </w:tc>
        <w:tc>
          <w:tcPr>
            <w:tcW w:w="1317" w:type="dxa"/>
            <w:tcBorders>
              <w:top w:val="single" w:color="000000" w:sz="4" w:space="0"/>
              <w:left w:val="single" w:color="000000" w:sz="4" w:space="0"/>
              <w:bottom w:val="single" w:color="000000" w:sz="4" w:space="0"/>
              <w:right w:val="single" w:color="000000" w:sz="4" w:space="0"/>
            </w:tcBorders>
            <w:shd w:val="clear"/>
            <w:noWrap/>
            <w:vAlign w:val="center"/>
          </w:tcPr>
          <w:p w14:paraId="535F2873">
            <w:pPr>
              <w:jc w:val="center"/>
              <w:rPr>
                <w:rFonts w:hint="eastAsia" w:ascii="方正黑体_GBK" w:hAnsi="方正黑体_GBK" w:eastAsia="方正黑体_GBK" w:cs="方正黑体_GBK"/>
                <w:i w:val="0"/>
                <w:iCs w:val="0"/>
                <w:color w:val="000000"/>
                <w:sz w:val="24"/>
                <w:szCs w:val="24"/>
                <w:u w:val="none"/>
              </w:rPr>
            </w:pPr>
          </w:p>
        </w:tc>
        <w:tc>
          <w:tcPr>
            <w:tcW w:w="1720" w:type="dxa"/>
            <w:tcBorders>
              <w:top w:val="single" w:color="000000" w:sz="4" w:space="0"/>
              <w:left w:val="single" w:color="000000" w:sz="4" w:space="0"/>
              <w:bottom w:val="single" w:color="000000" w:sz="4" w:space="0"/>
              <w:right w:val="single" w:color="000000" w:sz="4" w:space="0"/>
            </w:tcBorders>
            <w:shd w:val="clear"/>
            <w:noWrap/>
            <w:vAlign w:val="center"/>
          </w:tcPr>
          <w:p w14:paraId="05236881">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联系电话</w:t>
            </w:r>
          </w:p>
        </w:tc>
        <w:tc>
          <w:tcPr>
            <w:tcW w:w="2790" w:type="dxa"/>
            <w:tcBorders>
              <w:top w:val="single" w:color="000000" w:sz="4" w:space="0"/>
              <w:left w:val="single" w:color="000000" w:sz="4" w:space="0"/>
              <w:bottom w:val="single" w:color="000000" w:sz="4" w:space="0"/>
              <w:right w:val="single" w:color="000000" w:sz="4" w:space="0"/>
            </w:tcBorders>
            <w:shd w:val="clear"/>
            <w:noWrap/>
            <w:vAlign w:val="center"/>
          </w:tcPr>
          <w:p w14:paraId="3D0FAD2F">
            <w:pPr>
              <w:jc w:val="center"/>
              <w:rPr>
                <w:rFonts w:hint="eastAsia" w:ascii="方正黑体_GBK" w:hAnsi="方正黑体_GBK" w:eastAsia="方正黑体_GBK" w:cs="方正黑体_GBK"/>
                <w:i w:val="0"/>
                <w:iCs w:val="0"/>
                <w:color w:val="000000"/>
                <w:sz w:val="24"/>
                <w:szCs w:val="24"/>
                <w:u w:val="none"/>
              </w:rPr>
            </w:pPr>
          </w:p>
        </w:tc>
      </w:tr>
      <w:tr w14:paraId="7DC7B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jc w:val="center"/>
        </w:trPr>
        <w:tc>
          <w:tcPr>
            <w:tcW w:w="1809" w:type="dxa"/>
            <w:tcBorders>
              <w:top w:val="single" w:color="000000" w:sz="4" w:space="0"/>
              <w:left w:val="single" w:color="000000" w:sz="4" w:space="0"/>
              <w:bottom w:val="single" w:color="000000" w:sz="4" w:space="0"/>
              <w:right w:val="single" w:color="000000" w:sz="4" w:space="0"/>
            </w:tcBorders>
            <w:shd w:val="clear"/>
            <w:vAlign w:val="center"/>
          </w:tcPr>
          <w:p w14:paraId="10C4CFFC">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报告编制单位</w:t>
            </w:r>
          </w:p>
        </w:tc>
        <w:tc>
          <w:tcPr>
            <w:tcW w:w="7192"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3C5BCF29">
            <w:pPr>
              <w:jc w:val="center"/>
              <w:rPr>
                <w:rFonts w:hint="eastAsia" w:ascii="方正黑体_GBK" w:hAnsi="方正黑体_GBK" w:eastAsia="方正黑体_GBK" w:cs="方正黑体_GBK"/>
                <w:i w:val="0"/>
                <w:iCs w:val="0"/>
                <w:color w:val="000000"/>
                <w:sz w:val="24"/>
                <w:szCs w:val="24"/>
                <w:u w:val="none"/>
              </w:rPr>
            </w:pPr>
          </w:p>
        </w:tc>
      </w:tr>
      <w:tr w14:paraId="33049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0" w:hRule="atLeast"/>
          <w:jc w:val="center"/>
        </w:trPr>
        <w:tc>
          <w:tcPr>
            <w:tcW w:w="1809" w:type="dxa"/>
            <w:tcBorders>
              <w:top w:val="single" w:color="000000" w:sz="4" w:space="0"/>
              <w:left w:val="single" w:color="000000" w:sz="4" w:space="0"/>
              <w:bottom w:val="single" w:color="000000" w:sz="4" w:space="0"/>
              <w:right w:val="single" w:color="000000" w:sz="4" w:space="0"/>
            </w:tcBorders>
            <w:shd w:val="clear"/>
            <w:noWrap/>
            <w:vAlign w:val="center"/>
          </w:tcPr>
          <w:p w14:paraId="4F8D4872">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评价内容</w:t>
            </w:r>
          </w:p>
        </w:tc>
        <w:tc>
          <w:tcPr>
            <w:tcW w:w="4402" w:type="dxa"/>
            <w:gridSpan w:val="3"/>
            <w:tcBorders>
              <w:top w:val="single" w:color="000000" w:sz="4" w:space="0"/>
              <w:left w:val="single" w:color="000000" w:sz="4" w:space="0"/>
              <w:bottom w:val="single" w:color="000000" w:sz="4" w:space="0"/>
              <w:right w:val="single" w:color="000000" w:sz="4" w:space="0"/>
            </w:tcBorders>
            <w:shd w:val="clear"/>
            <w:noWrap/>
            <w:vAlign w:val="center"/>
          </w:tcPr>
          <w:p w14:paraId="2DC0685F">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评价标准</w:t>
            </w:r>
          </w:p>
        </w:tc>
        <w:tc>
          <w:tcPr>
            <w:tcW w:w="2790" w:type="dxa"/>
            <w:tcBorders>
              <w:top w:val="single" w:color="000000" w:sz="4" w:space="0"/>
              <w:left w:val="single" w:color="000000" w:sz="4" w:space="0"/>
              <w:bottom w:val="single" w:color="000000" w:sz="4" w:space="0"/>
              <w:right w:val="single" w:color="000000" w:sz="4" w:space="0"/>
            </w:tcBorders>
            <w:shd w:val="clear"/>
            <w:noWrap/>
            <w:vAlign w:val="center"/>
          </w:tcPr>
          <w:p w14:paraId="3AA3EF92">
            <w:pPr>
              <w:keepNext w:val="0"/>
              <w:keepLines w:val="0"/>
              <w:widowControl/>
              <w:suppressLineNumbers w:val="0"/>
              <w:jc w:val="center"/>
              <w:textAlignment w:val="center"/>
              <w:rPr>
                <w:rFonts w:hint="eastAsia" w:ascii="方正黑体_GBK" w:hAnsi="方正黑体_GBK" w:eastAsia="方正黑体_GBK" w:cs="方正黑体_GBK"/>
                <w:i w:val="0"/>
                <w:iCs w:val="0"/>
                <w:color w:val="000000"/>
                <w:sz w:val="24"/>
                <w:szCs w:val="24"/>
                <w:u w:val="none"/>
              </w:rPr>
            </w:pPr>
            <w:r>
              <w:rPr>
                <w:rFonts w:hint="eastAsia" w:ascii="方正黑体_GBK" w:hAnsi="方正黑体_GBK" w:eastAsia="方正黑体_GBK" w:cs="方正黑体_GBK"/>
                <w:i w:val="0"/>
                <w:iCs w:val="0"/>
                <w:color w:val="000000"/>
                <w:kern w:val="0"/>
                <w:sz w:val="24"/>
                <w:szCs w:val="24"/>
                <w:u w:val="none"/>
                <w:bdr w:val="none" w:color="auto" w:sz="0" w:space="0"/>
                <w:lang w:val="en-US" w:eastAsia="zh-CN" w:bidi="ar"/>
              </w:rPr>
              <w:t>评价结果（是/否）</w:t>
            </w:r>
          </w:p>
        </w:tc>
      </w:tr>
      <w:tr w14:paraId="6B8A5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53" w:hRule="atLeast"/>
          <w:jc w:val="center"/>
        </w:trPr>
        <w:tc>
          <w:tcPr>
            <w:tcW w:w="1809"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48A46F4B">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服务效能</w:t>
            </w:r>
          </w:p>
        </w:tc>
        <w:tc>
          <w:tcPr>
            <w:tcW w:w="4402" w:type="dxa"/>
            <w:gridSpan w:val="3"/>
            <w:tcBorders>
              <w:top w:val="single" w:color="000000" w:sz="4" w:space="0"/>
              <w:left w:val="single" w:color="000000" w:sz="4" w:space="0"/>
              <w:bottom w:val="single" w:color="000000" w:sz="4" w:space="0"/>
              <w:right w:val="single" w:color="000000" w:sz="4" w:space="0"/>
            </w:tcBorders>
            <w:shd w:val="clear"/>
            <w:vAlign w:val="center"/>
          </w:tcPr>
          <w:p w14:paraId="59F74FF0">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合同中是否</w:t>
            </w:r>
            <w:bookmarkStart w:id="0" w:name="_GoBack"/>
            <w:bookmarkEnd w:id="0"/>
            <w:r>
              <w:rPr>
                <w:rFonts w:hint="eastAsia" w:ascii="仿宋_GB2312" w:hAnsi="仿宋_GB2312" w:eastAsia="仿宋_GB2312" w:cs="仿宋_GB2312"/>
                <w:i w:val="0"/>
                <w:iCs w:val="0"/>
                <w:color w:val="000000"/>
                <w:kern w:val="0"/>
                <w:sz w:val="24"/>
                <w:szCs w:val="24"/>
                <w:u w:val="none"/>
                <w:bdr w:val="none" w:color="auto" w:sz="0" w:space="0"/>
                <w:lang w:val="en-US" w:eastAsia="zh-CN" w:bidi="ar"/>
              </w:rPr>
              <w:t>约定建设项目使用林地可行性报告或现状调查表编制完成所需时间或是否承诺过报告编制完成时间，并按约定（承诺）时间完成报告编制。</w:t>
            </w:r>
          </w:p>
        </w:tc>
        <w:tc>
          <w:tcPr>
            <w:tcW w:w="2790" w:type="dxa"/>
            <w:tcBorders>
              <w:top w:val="single" w:color="000000" w:sz="4" w:space="0"/>
              <w:left w:val="single" w:color="000000" w:sz="4" w:space="0"/>
              <w:bottom w:val="single" w:color="000000" w:sz="4" w:space="0"/>
              <w:right w:val="single" w:color="000000" w:sz="4" w:space="0"/>
            </w:tcBorders>
            <w:shd w:val="clear"/>
            <w:noWrap/>
            <w:vAlign w:val="center"/>
          </w:tcPr>
          <w:p w14:paraId="48FE1953">
            <w:pPr>
              <w:jc w:val="center"/>
              <w:rPr>
                <w:rFonts w:hint="eastAsia" w:ascii="仿宋_GB2312" w:hAnsi="仿宋_GB2312" w:eastAsia="仿宋_GB2312" w:cs="仿宋_GB2312"/>
                <w:i w:val="0"/>
                <w:iCs w:val="0"/>
                <w:color w:val="000000"/>
                <w:sz w:val="24"/>
                <w:szCs w:val="24"/>
                <w:u w:val="none"/>
              </w:rPr>
            </w:pPr>
          </w:p>
        </w:tc>
      </w:tr>
      <w:tr w14:paraId="1A0C7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53" w:hRule="atLeast"/>
          <w:jc w:val="center"/>
        </w:trPr>
        <w:tc>
          <w:tcPr>
            <w:tcW w:w="1809"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67B2992D">
            <w:pPr>
              <w:jc w:val="center"/>
              <w:rPr>
                <w:rFonts w:hint="eastAsia" w:ascii="仿宋_GB2312" w:hAnsi="仿宋_GB2312" w:eastAsia="仿宋_GB2312" w:cs="仿宋_GB2312"/>
                <w:i w:val="0"/>
                <w:iCs w:val="0"/>
                <w:color w:val="000000"/>
                <w:sz w:val="24"/>
                <w:szCs w:val="24"/>
                <w:u w:val="none"/>
              </w:rPr>
            </w:pPr>
          </w:p>
        </w:tc>
        <w:tc>
          <w:tcPr>
            <w:tcW w:w="4402" w:type="dxa"/>
            <w:gridSpan w:val="3"/>
            <w:tcBorders>
              <w:top w:val="single" w:color="000000" w:sz="4" w:space="0"/>
              <w:left w:val="single" w:color="000000" w:sz="4" w:space="0"/>
              <w:bottom w:val="single" w:color="000000" w:sz="4" w:space="0"/>
              <w:right w:val="single" w:color="000000" w:sz="4" w:space="0"/>
            </w:tcBorders>
            <w:shd w:val="clear"/>
            <w:vAlign w:val="center"/>
          </w:tcPr>
          <w:p w14:paraId="4244D73A">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报告编制单位在编制过程中是否存在为不能按期完成工作而寻找各种借口（诸如审批部门要求高、专家要求高等）的行为。</w:t>
            </w:r>
          </w:p>
        </w:tc>
        <w:tc>
          <w:tcPr>
            <w:tcW w:w="2790" w:type="dxa"/>
            <w:tcBorders>
              <w:top w:val="single" w:color="000000" w:sz="4" w:space="0"/>
              <w:left w:val="single" w:color="000000" w:sz="4" w:space="0"/>
              <w:bottom w:val="single" w:color="000000" w:sz="4" w:space="0"/>
              <w:right w:val="single" w:color="000000" w:sz="4" w:space="0"/>
            </w:tcBorders>
            <w:shd w:val="clear"/>
            <w:noWrap/>
            <w:vAlign w:val="center"/>
          </w:tcPr>
          <w:p w14:paraId="30C14710">
            <w:pPr>
              <w:jc w:val="center"/>
              <w:rPr>
                <w:rFonts w:hint="eastAsia" w:ascii="仿宋_GB2312" w:hAnsi="仿宋_GB2312" w:eastAsia="仿宋_GB2312" w:cs="仿宋_GB2312"/>
                <w:i w:val="0"/>
                <w:iCs w:val="0"/>
                <w:color w:val="000000"/>
                <w:sz w:val="24"/>
                <w:szCs w:val="24"/>
                <w:u w:val="none"/>
              </w:rPr>
            </w:pPr>
          </w:p>
        </w:tc>
      </w:tr>
      <w:tr w14:paraId="1234B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15" w:hRule="atLeast"/>
          <w:jc w:val="center"/>
        </w:trPr>
        <w:tc>
          <w:tcPr>
            <w:tcW w:w="1809"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2354357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服务收费</w:t>
            </w:r>
          </w:p>
        </w:tc>
        <w:tc>
          <w:tcPr>
            <w:tcW w:w="4402" w:type="dxa"/>
            <w:gridSpan w:val="3"/>
            <w:tcBorders>
              <w:top w:val="single" w:color="000000" w:sz="4" w:space="0"/>
              <w:left w:val="single" w:color="000000" w:sz="4" w:space="0"/>
              <w:bottom w:val="single" w:color="000000" w:sz="4" w:space="0"/>
              <w:right w:val="single" w:color="000000" w:sz="4" w:space="0"/>
            </w:tcBorders>
            <w:shd w:val="clear"/>
            <w:vAlign w:val="center"/>
          </w:tcPr>
          <w:p w14:paraId="1FAF5949">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合同签订后，在报告编制过程中是否存在额外收费（确因建设单位原因的除外）</w:t>
            </w:r>
          </w:p>
        </w:tc>
        <w:tc>
          <w:tcPr>
            <w:tcW w:w="2790" w:type="dxa"/>
            <w:tcBorders>
              <w:top w:val="single" w:color="000000" w:sz="4" w:space="0"/>
              <w:left w:val="single" w:color="000000" w:sz="4" w:space="0"/>
              <w:bottom w:val="single" w:color="000000" w:sz="4" w:space="0"/>
              <w:right w:val="single" w:color="000000" w:sz="4" w:space="0"/>
            </w:tcBorders>
            <w:shd w:val="clear"/>
            <w:noWrap/>
            <w:vAlign w:val="center"/>
          </w:tcPr>
          <w:p w14:paraId="43FFDCE6">
            <w:pPr>
              <w:jc w:val="center"/>
              <w:rPr>
                <w:rFonts w:hint="eastAsia" w:ascii="仿宋_GB2312" w:hAnsi="仿宋_GB2312" w:eastAsia="仿宋_GB2312" w:cs="仿宋_GB2312"/>
                <w:i w:val="0"/>
                <w:iCs w:val="0"/>
                <w:color w:val="000000"/>
                <w:sz w:val="24"/>
                <w:szCs w:val="24"/>
                <w:u w:val="none"/>
              </w:rPr>
            </w:pPr>
          </w:p>
        </w:tc>
      </w:tr>
      <w:tr w14:paraId="6CAF2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45" w:hRule="atLeast"/>
          <w:jc w:val="center"/>
        </w:trPr>
        <w:tc>
          <w:tcPr>
            <w:tcW w:w="1809"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496C894">
            <w:pPr>
              <w:jc w:val="center"/>
              <w:rPr>
                <w:rFonts w:hint="eastAsia" w:ascii="仿宋_GB2312" w:hAnsi="仿宋_GB2312" w:eastAsia="仿宋_GB2312" w:cs="仿宋_GB2312"/>
                <w:i w:val="0"/>
                <w:iCs w:val="0"/>
                <w:color w:val="000000"/>
                <w:sz w:val="24"/>
                <w:szCs w:val="24"/>
                <w:u w:val="none"/>
              </w:rPr>
            </w:pPr>
          </w:p>
        </w:tc>
        <w:tc>
          <w:tcPr>
            <w:tcW w:w="4402" w:type="dxa"/>
            <w:gridSpan w:val="3"/>
            <w:tcBorders>
              <w:top w:val="single" w:color="000000" w:sz="4" w:space="0"/>
              <w:left w:val="single" w:color="000000" w:sz="4" w:space="0"/>
              <w:bottom w:val="single" w:color="000000" w:sz="4" w:space="0"/>
              <w:right w:val="single" w:color="000000" w:sz="4" w:space="0"/>
            </w:tcBorders>
            <w:shd w:val="clear"/>
            <w:vAlign w:val="center"/>
          </w:tcPr>
          <w:p w14:paraId="49026A74">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是否存在收款单位和编制单位不一致情况。</w:t>
            </w:r>
          </w:p>
        </w:tc>
        <w:tc>
          <w:tcPr>
            <w:tcW w:w="2790" w:type="dxa"/>
            <w:tcBorders>
              <w:top w:val="single" w:color="000000" w:sz="4" w:space="0"/>
              <w:left w:val="single" w:color="000000" w:sz="4" w:space="0"/>
              <w:bottom w:val="single" w:color="000000" w:sz="4" w:space="0"/>
              <w:right w:val="single" w:color="000000" w:sz="4" w:space="0"/>
            </w:tcBorders>
            <w:shd w:val="clear"/>
            <w:noWrap/>
            <w:vAlign w:val="center"/>
          </w:tcPr>
          <w:p w14:paraId="4EECB11D">
            <w:pPr>
              <w:jc w:val="center"/>
              <w:rPr>
                <w:rFonts w:hint="eastAsia" w:ascii="仿宋_GB2312" w:hAnsi="仿宋_GB2312" w:eastAsia="仿宋_GB2312" w:cs="仿宋_GB2312"/>
                <w:i w:val="0"/>
                <w:iCs w:val="0"/>
                <w:color w:val="000000"/>
                <w:sz w:val="24"/>
                <w:szCs w:val="24"/>
                <w:u w:val="none"/>
              </w:rPr>
            </w:pPr>
          </w:p>
        </w:tc>
      </w:tr>
      <w:tr w14:paraId="35F42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03" w:hRule="atLeast"/>
          <w:jc w:val="center"/>
        </w:trPr>
        <w:tc>
          <w:tcPr>
            <w:tcW w:w="1809"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51078C70">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服务态度</w:t>
            </w:r>
          </w:p>
        </w:tc>
        <w:tc>
          <w:tcPr>
            <w:tcW w:w="4402" w:type="dxa"/>
            <w:gridSpan w:val="3"/>
            <w:tcBorders>
              <w:top w:val="single" w:color="000000" w:sz="4" w:space="0"/>
              <w:left w:val="single" w:color="000000" w:sz="4" w:space="0"/>
              <w:bottom w:val="single" w:color="000000" w:sz="4" w:space="0"/>
              <w:right w:val="single" w:color="000000" w:sz="4" w:space="0"/>
            </w:tcBorders>
            <w:shd w:val="clear"/>
            <w:vAlign w:val="center"/>
          </w:tcPr>
          <w:p w14:paraId="2A5E313D">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接受委托后，是否一次性告知需委托人完成的事</w:t>
            </w:r>
            <w:r>
              <w:rPr>
                <w:rFonts w:hint="eastAsia" w:ascii="仿宋_GB2312" w:hAnsi="仿宋_GB2312" w:eastAsia="仿宋_GB2312" w:cs="仿宋_GB2312"/>
                <w:i w:val="0"/>
                <w:iCs w:val="0"/>
                <w:color w:val="000000"/>
                <w:kern w:val="0"/>
                <w:sz w:val="24"/>
                <w:szCs w:val="24"/>
                <w:u w:val="none"/>
                <w:bdr w:val="none" w:color="auto" w:sz="0" w:space="0"/>
                <w:lang w:val="en-US" w:eastAsia="zh-CN" w:bidi="ar"/>
              </w:rPr>
              <w:br w:type="textWrapping"/>
            </w: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项（含相关资料）、需委托人配合完成的事项。</w:t>
            </w:r>
          </w:p>
        </w:tc>
        <w:tc>
          <w:tcPr>
            <w:tcW w:w="2790" w:type="dxa"/>
            <w:tcBorders>
              <w:top w:val="single" w:color="000000" w:sz="4" w:space="0"/>
              <w:left w:val="single" w:color="000000" w:sz="4" w:space="0"/>
              <w:bottom w:val="single" w:color="000000" w:sz="4" w:space="0"/>
              <w:right w:val="single" w:color="000000" w:sz="4" w:space="0"/>
            </w:tcBorders>
            <w:shd w:val="clear"/>
            <w:noWrap/>
            <w:vAlign w:val="center"/>
          </w:tcPr>
          <w:p w14:paraId="74F8EE28">
            <w:pPr>
              <w:jc w:val="center"/>
              <w:rPr>
                <w:rFonts w:hint="eastAsia" w:ascii="仿宋_GB2312" w:hAnsi="仿宋_GB2312" w:eastAsia="仿宋_GB2312" w:cs="仿宋_GB2312"/>
                <w:i w:val="0"/>
                <w:iCs w:val="0"/>
                <w:color w:val="000000"/>
                <w:sz w:val="24"/>
                <w:szCs w:val="24"/>
                <w:u w:val="none"/>
              </w:rPr>
            </w:pPr>
          </w:p>
        </w:tc>
      </w:tr>
      <w:tr w14:paraId="178F9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73" w:hRule="atLeast"/>
          <w:jc w:val="center"/>
        </w:trPr>
        <w:tc>
          <w:tcPr>
            <w:tcW w:w="1809"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9BB34C8">
            <w:pPr>
              <w:jc w:val="center"/>
              <w:rPr>
                <w:rFonts w:hint="eastAsia" w:ascii="仿宋_GB2312" w:hAnsi="仿宋_GB2312" w:eastAsia="仿宋_GB2312" w:cs="仿宋_GB2312"/>
                <w:i w:val="0"/>
                <w:iCs w:val="0"/>
                <w:color w:val="000000"/>
                <w:sz w:val="24"/>
                <w:szCs w:val="24"/>
                <w:u w:val="none"/>
              </w:rPr>
            </w:pPr>
          </w:p>
        </w:tc>
        <w:tc>
          <w:tcPr>
            <w:tcW w:w="4402" w:type="dxa"/>
            <w:gridSpan w:val="3"/>
            <w:tcBorders>
              <w:top w:val="single" w:color="000000" w:sz="4" w:space="0"/>
              <w:left w:val="single" w:color="000000" w:sz="4" w:space="0"/>
              <w:bottom w:val="single" w:color="000000" w:sz="4" w:space="0"/>
              <w:right w:val="single" w:color="000000" w:sz="4" w:space="0"/>
            </w:tcBorders>
            <w:shd w:val="clear"/>
            <w:vAlign w:val="center"/>
          </w:tcPr>
          <w:p w14:paraId="4665DCD4">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bdr w:val="none" w:color="auto" w:sz="0" w:space="0"/>
                <w:lang w:val="en-US" w:eastAsia="zh-CN" w:bidi="ar"/>
              </w:rPr>
              <w:t>编制过程中是否向建设单位解释清楚当前建设项目使用林地审批要求，并指导建设单位配合做好使用林地审批相关工作</w:t>
            </w:r>
          </w:p>
        </w:tc>
        <w:tc>
          <w:tcPr>
            <w:tcW w:w="2790" w:type="dxa"/>
            <w:tcBorders>
              <w:top w:val="single" w:color="000000" w:sz="4" w:space="0"/>
              <w:left w:val="single" w:color="000000" w:sz="4" w:space="0"/>
              <w:bottom w:val="single" w:color="000000" w:sz="4" w:space="0"/>
              <w:right w:val="single" w:color="000000" w:sz="4" w:space="0"/>
            </w:tcBorders>
            <w:shd w:val="clear"/>
            <w:noWrap/>
            <w:vAlign w:val="center"/>
          </w:tcPr>
          <w:p w14:paraId="051D7098">
            <w:pPr>
              <w:jc w:val="center"/>
              <w:rPr>
                <w:rFonts w:hint="eastAsia" w:ascii="仿宋_GB2312" w:hAnsi="仿宋_GB2312" w:eastAsia="仿宋_GB2312" w:cs="仿宋_GB2312"/>
                <w:i w:val="0"/>
                <w:iCs w:val="0"/>
                <w:color w:val="000000"/>
                <w:sz w:val="24"/>
                <w:szCs w:val="24"/>
                <w:u w:val="none"/>
              </w:rPr>
            </w:pPr>
          </w:p>
        </w:tc>
      </w:tr>
    </w:tbl>
    <w:p w14:paraId="1EC425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3D5F58F"/>
    <w:rsid w:val="D3D5F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正文 首行缩进"/>
    <w:qFormat/>
    <w:uiPriority w:val="0"/>
    <w:pPr>
      <w:widowControl w:val="0"/>
      <w:adjustRightInd w:val="0"/>
      <w:snapToGrid w:val="0"/>
      <w:spacing w:line="360" w:lineRule="auto"/>
      <w:ind w:firstLine="200" w:firstLineChars="200"/>
      <w:jc w:val="both"/>
    </w:pPr>
    <w:rPr>
      <w:rFonts w:ascii="仿宋_GB2312" w:hAnsi="仿宋_GB2312" w:eastAsia="宋体" w:cs="Times New Roman"/>
      <w:snapToGrid/>
      <w:kern w:val="0"/>
      <w:sz w:val="3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2026-03-04T11:14:00Z</dcterms:created>
  <dc:creator>箱子(^o^)Box</dc:creator>
  <cp:lastModifiedBy>箱子(^o^)Box</cp:lastModifiedBy>
  <dcterms:modified xsi:type="dcterms:W3CDTF">2026-03-04T11:19:59Z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36A0837C3104FBE4B2A3A76944E020D3_41</vt:lpwstr>
  </property>
</Properties>
</file>