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D7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业主单位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  <w:lang w:eastAsia="zh-CN"/>
        </w:rPr>
        <w:t>描述性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4"/>
          <w:sz w:val="44"/>
          <w:szCs w:val="44"/>
          <w:highlight w:val="none"/>
        </w:rPr>
        <w:t>评价表</w:t>
      </w:r>
    </w:p>
    <w:p w14:paraId="0C858595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598"/>
        <w:gridCol w:w="1087"/>
        <w:gridCol w:w="1410"/>
        <w:gridCol w:w="1275"/>
        <w:gridCol w:w="1441"/>
      </w:tblGrid>
      <w:tr w14:paraId="45E3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711" w:type="dxa"/>
            <w:noWrap w:val="0"/>
            <w:vAlign w:val="center"/>
          </w:tcPr>
          <w:p w14:paraId="7F2B3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811" w:type="dxa"/>
            <w:gridSpan w:val="5"/>
            <w:noWrap w:val="0"/>
            <w:vAlign w:val="center"/>
          </w:tcPr>
          <w:p w14:paraId="6B328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危险化学品经营许可</w:t>
            </w:r>
          </w:p>
        </w:tc>
      </w:tr>
      <w:tr w14:paraId="1EA1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11" w:type="dxa"/>
            <w:noWrap w:val="0"/>
            <w:vAlign w:val="center"/>
          </w:tcPr>
          <w:p w14:paraId="132E6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</w:t>
            </w:r>
          </w:p>
          <w:p w14:paraId="5FA11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事项</w:t>
            </w:r>
          </w:p>
        </w:tc>
        <w:tc>
          <w:tcPr>
            <w:tcW w:w="6811" w:type="dxa"/>
            <w:gridSpan w:val="5"/>
            <w:noWrap w:val="0"/>
            <w:vAlign w:val="center"/>
          </w:tcPr>
          <w:p w14:paraId="33043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编制安全评价报告</w:t>
            </w:r>
          </w:p>
        </w:tc>
      </w:tr>
      <w:tr w14:paraId="7E1D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11" w:type="dxa"/>
            <w:noWrap w:val="0"/>
            <w:vAlign w:val="center"/>
          </w:tcPr>
          <w:p w14:paraId="0071E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685" w:type="dxa"/>
            <w:gridSpan w:val="2"/>
            <w:noWrap w:val="0"/>
            <w:vAlign w:val="center"/>
          </w:tcPr>
          <w:p w14:paraId="10018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60984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716" w:type="dxa"/>
            <w:gridSpan w:val="2"/>
            <w:noWrap w:val="0"/>
            <w:vAlign w:val="center"/>
          </w:tcPr>
          <w:p w14:paraId="6C75F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7818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711" w:type="dxa"/>
            <w:noWrap w:val="0"/>
            <w:vAlign w:val="center"/>
          </w:tcPr>
          <w:p w14:paraId="09A56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业主单位</w:t>
            </w:r>
          </w:p>
        </w:tc>
        <w:tc>
          <w:tcPr>
            <w:tcW w:w="1598" w:type="dxa"/>
            <w:noWrap w:val="0"/>
            <w:vAlign w:val="center"/>
          </w:tcPr>
          <w:p w14:paraId="074DB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26865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联系人</w:t>
            </w:r>
          </w:p>
        </w:tc>
        <w:tc>
          <w:tcPr>
            <w:tcW w:w="1410" w:type="dxa"/>
            <w:noWrap w:val="0"/>
            <w:vAlign w:val="center"/>
          </w:tcPr>
          <w:p w14:paraId="2FE1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CC5E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1441" w:type="dxa"/>
            <w:noWrap w:val="0"/>
            <w:vAlign w:val="center"/>
          </w:tcPr>
          <w:p w14:paraId="26228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176F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11" w:type="dxa"/>
            <w:noWrap w:val="0"/>
            <w:vAlign w:val="center"/>
          </w:tcPr>
          <w:p w14:paraId="333D8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内容</w:t>
            </w:r>
          </w:p>
        </w:tc>
        <w:tc>
          <w:tcPr>
            <w:tcW w:w="2685" w:type="dxa"/>
            <w:gridSpan w:val="2"/>
            <w:noWrap w:val="0"/>
            <w:vAlign w:val="center"/>
          </w:tcPr>
          <w:p w14:paraId="73E3B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价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内容及其标准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616C7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评价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结果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（是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/否</w:t>
            </w: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0DAA6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711" w:type="dxa"/>
            <w:vMerge w:val="restart"/>
            <w:noWrap w:val="0"/>
            <w:vAlign w:val="center"/>
          </w:tcPr>
          <w:p w14:paraId="51CA2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服务效能</w:t>
            </w:r>
          </w:p>
        </w:tc>
        <w:tc>
          <w:tcPr>
            <w:tcW w:w="2685" w:type="dxa"/>
            <w:gridSpan w:val="2"/>
            <w:noWrap w:val="0"/>
            <w:vAlign w:val="center"/>
          </w:tcPr>
          <w:p w14:paraId="627CD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以服务合同约定的时间为依据，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在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与业主单位签订的合同时间内完成服务，服务质量符合业主单位要求。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28F8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7604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1711" w:type="dxa"/>
            <w:vMerge w:val="continue"/>
            <w:noWrap w:val="0"/>
            <w:vAlign w:val="center"/>
          </w:tcPr>
          <w:p w14:paraId="604CB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685" w:type="dxa"/>
            <w:gridSpan w:val="2"/>
            <w:noWrap w:val="0"/>
            <w:vAlign w:val="center"/>
          </w:tcPr>
          <w:p w14:paraId="6ECBD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在服务实施过程中，对委托人提出的要求和需求能及时响应，能够积极配合委托人按照规定的承诺时限内完成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行政审批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事项涉及的技术审查、评估、评审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50ADE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4B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711" w:type="dxa"/>
            <w:noWrap w:val="0"/>
            <w:vAlign w:val="center"/>
          </w:tcPr>
          <w:p w14:paraId="1D7D5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服务收费</w:t>
            </w:r>
          </w:p>
        </w:tc>
        <w:tc>
          <w:tcPr>
            <w:tcW w:w="2685" w:type="dxa"/>
            <w:gridSpan w:val="2"/>
            <w:noWrap w:val="0"/>
            <w:vAlign w:val="center"/>
          </w:tcPr>
          <w:p w14:paraId="71C2E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eastAsia="zh-CN"/>
              </w:rPr>
              <w:t>合同签订后，是否有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</w:rPr>
              <w:t>擅自增设收费项目或“搭车”收费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5"/>
                <w:sz w:val="24"/>
                <w:szCs w:val="24"/>
                <w:highlight w:val="none"/>
                <w:lang w:eastAsia="zh-CN"/>
              </w:rPr>
              <w:t>情况。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16B5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3D8F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1711" w:type="dxa"/>
            <w:noWrap w:val="0"/>
            <w:vAlign w:val="center"/>
          </w:tcPr>
          <w:p w14:paraId="34CCE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服务态度</w:t>
            </w:r>
          </w:p>
        </w:tc>
        <w:tc>
          <w:tcPr>
            <w:tcW w:w="2685" w:type="dxa"/>
            <w:gridSpan w:val="2"/>
            <w:noWrap w:val="0"/>
            <w:vAlign w:val="center"/>
          </w:tcPr>
          <w:p w14:paraId="36ADC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中介机构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是否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能热情、主动服务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一次性告知需委托人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val="en-US" w:eastAsia="zh-CN"/>
              </w:rPr>
              <w:t>完成的事项（含相关资料）、需委托人配合完成的事项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无需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</w:rPr>
              <w:t>业主单位多次往返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1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4126" w:type="dxa"/>
            <w:gridSpan w:val="3"/>
            <w:noWrap w:val="0"/>
            <w:vAlign w:val="center"/>
          </w:tcPr>
          <w:p w14:paraId="0642F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10"/>
                <w:sz w:val="24"/>
                <w:szCs w:val="24"/>
                <w:highlight w:val="none"/>
              </w:rPr>
            </w:pPr>
          </w:p>
        </w:tc>
      </w:tr>
    </w:tbl>
    <w:p w14:paraId="0FB5B3D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2271514"/>
    <w:rsid w:val="02815F22"/>
    <w:rsid w:val="0D56420A"/>
    <w:rsid w:val="0F8D62AB"/>
    <w:rsid w:val="11DB1C4B"/>
    <w:rsid w:val="16C975F8"/>
    <w:rsid w:val="252D7AA3"/>
    <w:rsid w:val="270B0685"/>
    <w:rsid w:val="2A140221"/>
    <w:rsid w:val="32807E74"/>
    <w:rsid w:val="338A6BD6"/>
    <w:rsid w:val="36792C3A"/>
    <w:rsid w:val="3A1931E3"/>
    <w:rsid w:val="49FB7211"/>
    <w:rsid w:val="604C2842"/>
    <w:rsid w:val="62880B49"/>
    <w:rsid w:val="6A1D0124"/>
    <w:rsid w:val="6BB44824"/>
    <w:rsid w:val="6D19654B"/>
    <w:rsid w:val="75601215"/>
    <w:rsid w:val="77562191"/>
    <w:rsid w:val="7C1C55CD"/>
    <w:rsid w:val="BFFFDA5D"/>
    <w:rsid w:val="D7D55B99"/>
    <w:rsid w:val="EFE7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319</Characters>
  <Lines>0</Lines>
  <Paragraphs>0</Paragraphs>
  <TotalTime>31</TotalTime>
  <ScaleCrop>false</ScaleCrop>
  <LinksUpToDate>false</LinksUpToDate>
  <CharactersWithSpaces>346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2024-11-26T17:55:00Z</dcterms:created>
  <dc:creator>wlm</dc:creator>
  <cp:lastModifiedBy>箱子(^o^)Box</cp:lastModifiedBy>
  <cp:lastPrinted>2026-03-04T09:32:32Z</cp:lastPrinted>
  <dcterms:modified xsi:type="dcterms:W3CDTF">2026-03-04T09:47:45Z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E78A21EA0F2645219E4C7705283323BC_13</vt:lpwstr>
  </property>
</Properties>
</file>