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24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6992504C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13EC514F">
      <w:pPr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p w14:paraId="5C44D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  <w:highlight w:val="none"/>
          <w:vertAlign w:val="baseline"/>
          <w:lang w:eastAsia="zh-CN"/>
        </w:rPr>
      </w:pPr>
    </w:p>
    <w:tbl>
      <w:tblPr>
        <w:tblStyle w:val="4"/>
        <w:tblW w:w="8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99"/>
        <w:gridCol w:w="2511"/>
        <w:gridCol w:w="1734"/>
        <w:gridCol w:w="780"/>
        <w:gridCol w:w="1506"/>
      </w:tblGrid>
      <w:tr w14:paraId="4C48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74" w:type="dxa"/>
            <w:gridSpan w:val="2"/>
            <w:vAlign w:val="center"/>
          </w:tcPr>
          <w:p w14:paraId="5FC69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531" w:type="dxa"/>
            <w:gridSpan w:val="4"/>
            <w:shd w:val="clear" w:color="auto" w:fill="auto"/>
            <w:vAlign w:val="center"/>
          </w:tcPr>
          <w:p w14:paraId="40BA7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建设工程、临时建设工程规划许可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乡村建设规划许可</w:t>
            </w:r>
          </w:p>
        </w:tc>
      </w:tr>
      <w:tr w14:paraId="06FA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74" w:type="dxa"/>
            <w:gridSpan w:val="2"/>
            <w:vAlign w:val="center"/>
          </w:tcPr>
          <w:p w14:paraId="60A78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531" w:type="dxa"/>
            <w:gridSpan w:val="4"/>
            <w:shd w:val="clear" w:color="auto" w:fill="auto"/>
            <w:vAlign w:val="center"/>
          </w:tcPr>
          <w:p w14:paraId="7F605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  <w:t>编制建设工程规划设计方案</w:t>
            </w:r>
          </w:p>
        </w:tc>
      </w:tr>
      <w:tr w14:paraId="55DE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gridSpan w:val="2"/>
            <w:vAlign w:val="center"/>
          </w:tcPr>
          <w:p w14:paraId="19E5E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511" w:type="dxa"/>
            <w:shd w:val="clear" w:color="auto" w:fill="auto"/>
            <w:vAlign w:val="top"/>
          </w:tcPr>
          <w:p w14:paraId="226F3A2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top"/>
          </w:tcPr>
          <w:p w14:paraId="2855021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1506" w:type="dxa"/>
            <w:shd w:val="clear" w:color="auto" w:fill="auto"/>
            <w:vAlign w:val="top"/>
          </w:tcPr>
          <w:p w14:paraId="629C6A8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E08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75" w:type="dxa"/>
            <w:vAlign w:val="center"/>
          </w:tcPr>
          <w:p w14:paraId="5D014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758DA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考核内容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0ED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扣分标准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909B0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单项扣分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7AC0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扣分说明</w:t>
            </w:r>
          </w:p>
        </w:tc>
      </w:tr>
      <w:tr w14:paraId="047E5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675" w:type="dxa"/>
          </w:tcPr>
          <w:p w14:paraId="2E951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341A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594FB1A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用地范围、核心指标（容积率、建筑密度、绿地率、建筑高度、停车位）是否符合规划条件要求。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41B0F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单项指标不符合扣1分，单次扣分上限5分。</w:t>
            </w:r>
          </w:p>
        </w:tc>
        <w:tc>
          <w:tcPr>
            <w:tcW w:w="780" w:type="dxa"/>
          </w:tcPr>
          <w:p w14:paraId="66D3D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7B6AA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00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</w:tcPr>
          <w:p w14:paraId="29108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110" w:type="dxa"/>
            <w:gridSpan w:val="2"/>
            <w:vAlign w:val="center"/>
          </w:tcPr>
          <w:p w14:paraId="0AE8B05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建筑退让是否符合规划要求。</w:t>
            </w:r>
          </w:p>
        </w:tc>
        <w:tc>
          <w:tcPr>
            <w:tcW w:w="1734" w:type="dxa"/>
            <w:vAlign w:val="center"/>
          </w:tcPr>
          <w:p w14:paraId="341E1B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3分</w:t>
            </w:r>
          </w:p>
        </w:tc>
        <w:tc>
          <w:tcPr>
            <w:tcW w:w="780" w:type="dxa"/>
          </w:tcPr>
          <w:p w14:paraId="391BF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03DC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C3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75" w:type="dxa"/>
          </w:tcPr>
          <w:p w14:paraId="46BD4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110" w:type="dxa"/>
            <w:gridSpan w:val="2"/>
            <w:vAlign w:val="center"/>
          </w:tcPr>
          <w:p w14:paraId="42CAD7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建筑间距是否符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合规划及消防要求。</w:t>
            </w:r>
          </w:p>
        </w:tc>
        <w:tc>
          <w:tcPr>
            <w:tcW w:w="1734" w:type="dxa"/>
            <w:vAlign w:val="center"/>
          </w:tcPr>
          <w:p w14:paraId="43621E8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4分</w:t>
            </w:r>
          </w:p>
        </w:tc>
        <w:tc>
          <w:tcPr>
            <w:tcW w:w="780" w:type="dxa"/>
          </w:tcPr>
          <w:p w14:paraId="7A1F2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7C429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461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75" w:type="dxa"/>
          </w:tcPr>
          <w:p w14:paraId="73CB0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110" w:type="dxa"/>
            <w:gridSpan w:val="2"/>
            <w:vAlign w:val="center"/>
          </w:tcPr>
          <w:p w14:paraId="390E2C9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公共服务设施配置是否符合规划条件要求。</w:t>
            </w:r>
          </w:p>
        </w:tc>
        <w:tc>
          <w:tcPr>
            <w:tcW w:w="1734" w:type="dxa"/>
            <w:vAlign w:val="center"/>
          </w:tcPr>
          <w:p w14:paraId="045540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2分</w:t>
            </w:r>
          </w:p>
        </w:tc>
        <w:tc>
          <w:tcPr>
            <w:tcW w:w="780" w:type="dxa"/>
          </w:tcPr>
          <w:p w14:paraId="0B0D3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65ECF6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9E8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75" w:type="dxa"/>
          </w:tcPr>
          <w:p w14:paraId="7B052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10" w:type="dxa"/>
            <w:gridSpan w:val="2"/>
            <w:vAlign w:val="center"/>
          </w:tcPr>
          <w:p w14:paraId="6389047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经济技术指标表中各类数据是否准确。</w:t>
            </w:r>
          </w:p>
        </w:tc>
        <w:tc>
          <w:tcPr>
            <w:tcW w:w="1734" w:type="dxa"/>
            <w:vAlign w:val="center"/>
          </w:tcPr>
          <w:p w14:paraId="21E466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1分</w:t>
            </w:r>
          </w:p>
        </w:tc>
        <w:tc>
          <w:tcPr>
            <w:tcW w:w="780" w:type="dxa"/>
          </w:tcPr>
          <w:p w14:paraId="2AEA6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21425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3CF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75" w:type="dxa"/>
          </w:tcPr>
          <w:p w14:paraId="08DE6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110" w:type="dxa"/>
            <w:gridSpan w:val="2"/>
            <w:vAlign w:val="center"/>
          </w:tcPr>
          <w:p w14:paraId="7E4CA35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建筑平立剖是否完整并相互对应。</w:t>
            </w:r>
          </w:p>
        </w:tc>
        <w:tc>
          <w:tcPr>
            <w:tcW w:w="1734" w:type="dxa"/>
            <w:vAlign w:val="center"/>
          </w:tcPr>
          <w:p w14:paraId="4B8644C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3分</w:t>
            </w:r>
          </w:p>
        </w:tc>
        <w:tc>
          <w:tcPr>
            <w:tcW w:w="780" w:type="dxa"/>
          </w:tcPr>
          <w:p w14:paraId="58D73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06C3D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2E3F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75" w:type="dxa"/>
          </w:tcPr>
          <w:p w14:paraId="59B43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110" w:type="dxa"/>
            <w:gridSpan w:val="2"/>
            <w:vAlign w:val="center"/>
          </w:tcPr>
          <w:p w14:paraId="0963BA3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效果图是否真实反映建筑形象。</w:t>
            </w:r>
          </w:p>
        </w:tc>
        <w:tc>
          <w:tcPr>
            <w:tcW w:w="1734" w:type="dxa"/>
            <w:vAlign w:val="center"/>
          </w:tcPr>
          <w:p w14:paraId="014BF7B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1分</w:t>
            </w:r>
          </w:p>
        </w:tc>
        <w:tc>
          <w:tcPr>
            <w:tcW w:w="780" w:type="dxa"/>
          </w:tcPr>
          <w:p w14:paraId="59C03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2B8DB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1C9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75" w:type="dxa"/>
          </w:tcPr>
          <w:p w14:paraId="05018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4110" w:type="dxa"/>
            <w:gridSpan w:val="2"/>
            <w:vAlign w:val="center"/>
          </w:tcPr>
          <w:p w14:paraId="62EC628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出图是否规范。</w:t>
            </w:r>
          </w:p>
        </w:tc>
        <w:tc>
          <w:tcPr>
            <w:tcW w:w="1734" w:type="dxa"/>
            <w:vAlign w:val="center"/>
          </w:tcPr>
          <w:p w14:paraId="5E429FF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1分</w:t>
            </w:r>
          </w:p>
        </w:tc>
        <w:tc>
          <w:tcPr>
            <w:tcW w:w="780" w:type="dxa"/>
          </w:tcPr>
          <w:p w14:paraId="32808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06" w:type="dxa"/>
          </w:tcPr>
          <w:p w14:paraId="30988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48590CC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</w:pPr>
    </w:p>
    <w:p w14:paraId="29CA58A6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  <w:t>注：1.本表格采用扣分制，基准分为100分，按审查发现的违规项及对应单次扣分标准累计计算单次审查扣分，最终得分=100-各次审查累计扣分，扣分无上限；</w:t>
      </w:r>
    </w:p>
    <w:p w14:paraId="22818061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  <w:t>2.设计单位补充修改后重新报送即计为下一次提交，若前次审查发现的问题未整改到位，本次审查需按对应子项单次扣分标准再次扣分，累计计入总扣分；若已整改则不再重复。</w:t>
      </w:r>
    </w:p>
    <w:p w14:paraId="24F54A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00" w:lineRule="exact"/>
        <w:ind w:firstLine="10360" w:firstLineChars="37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评评分人：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647B4"/>
    <w:rsid w:val="04A9786D"/>
    <w:rsid w:val="190A2DED"/>
    <w:rsid w:val="1CC43576"/>
    <w:rsid w:val="1EFB02AF"/>
    <w:rsid w:val="21310CE9"/>
    <w:rsid w:val="25EC4D9A"/>
    <w:rsid w:val="27A53A60"/>
    <w:rsid w:val="295426F5"/>
    <w:rsid w:val="2CDE7ADF"/>
    <w:rsid w:val="322F1CED"/>
    <w:rsid w:val="339925AD"/>
    <w:rsid w:val="37E27046"/>
    <w:rsid w:val="3B27789D"/>
    <w:rsid w:val="3DFFEDC7"/>
    <w:rsid w:val="43B7159B"/>
    <w:rsid w:val="43D37851"/>
    <w:rsid w:val="466E2692"/>
    <w:rsid w:val="528F2803"/>
    <w:rsid w:val="595647B4"/>
    <w:rsid w:val="598B0372"/>
    <w:rsid w:val="622D2DE9"/>
    <w:rsid w:val="6F636F09"/>
    <w:rsid w:val="7E63163C"/>
    <w:rsid w:val="A7DC1D40"/>
    <w:rsid w:val="BB6B6362"/>
    <w:rsid w:val="D61F3191"/>
    <w:rsid w:val="DBF5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365</Characters>
  <Lines>0</Lines>
  <Paragraphs>0</Paragraphs>
  <TotalTime>2</TotalTime>
  <ScaleCrop>false</ScaleCrop>
  <LinksUpToDate>false</LinksUpToDate>
  <CharactersWithSpaces>365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2026-01-20T00:18:00Z</dcterms:created>
  <dc:creator>M</dc:creator>
  <cp:lastModifiedBy>箱子(^o^)Box</cp:lastModifiedBy>
  <cp:lastPrinted>2026-03-03T15:38:12Z</cp:lastPrinted>
  <dcterms:modified xsi:type="dcterms:W3CDTF">2026-03-03T15:38:42Z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7D19EA7C8C924B219A23F708A19E6284_11</vt:lpwstr>
  </property>
  <property fmtid="{D5CDD505-2E9C-101B-9397-08002B2CF9AE}" pid="4" name="KSOTemplateDocerSaveRecord">
    <vt:lpwstr>eyJoZGlkIjoiOWJkMWM4MTg2OGM0ZmRhOWYyNWJjMDkwZTJiMmE4ZDAiLCJ1c2VySWQiOiI1Mjc4NTEwOTQifQ==</vt:lpwstr>
  </property>
</Properties>
</file>