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4A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764A6B26">
      <w:pPr>
        <w:jc w:val="both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</w:pPr>
    </w:p>
    <w:p w14:paraId="55B77E87">
      <w:pPr>
        <w:jc w:val="both"/>
        <w:rPr>
          <w:rFonts w:hint="eastAsia" w:ascii="仿宋_GB2312" w:eastAsia="仿宋_GB2312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6"/>
        <w:tblW w:w="9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7"/>
        <w:gridCol w:w="1672"/>
        <w:gridCol w:w="2175"/>
        <w:gridCol w:w="698"/>
        <w:gridCol w:w="720"/>
        <w:gridCol w:w="2055"/>
      </w:tblGrid>
      <w:tr w14:paraId="7DBDB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  <w:jc w:val="center"/>
        </w:trPr>
        <w:tc>
          <w:tcPr>
            <w:tcW w:w="1817" w:type="dxa"/>
            <w:vAlign w:val="center"/>
          </w:tcPr>
          <w:p w14:paraId="1327A4FC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项目名称</w:t>
            </w:r>
          </w:p>
        </w:tc>
        <w:tc>
          <w:tcPr>
            <w:tcW w:w="7320" w:type="dxa"/>
            <w:gridSpan w:val="5"/>
            <w:vAlign w:val="center"/>
          </w:tcPr>
          <w:p w14:paraId="7206FD15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u w:val="single"/>
              </w:rPr>
              <w:t xml:space="preserve">           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项目水土保持方案审批</w:t>
            </w:r>
          </w:p>
        </w:tc>
      </w:tr>
      <w:tr w14:paraId="0A20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1817" w:type="dxa"/>
            <w:vAlign w:val="center"/>
          </w:tcPr>
          <w:p w14:paraId="4FDE4C27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中介服务事项</w:t>
            </w:r>
          </w:p>
        </w:tc>
        <w:tc>
          <w:tcPr>
            <w:tcW w:w="7320" w:type="dxa"/>
            <w:gridSpan w:val="5"/>
            <w:vAlign w:val="center"/>
          </w:tcPr>
          <w:p w14:paraId="7D731E6C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编制生产建设项目水土保持报告书、报告表</w:t>
            </w:r>
          </w:p>
        </w:tc>
      </w:tr>
      <w:tr w14:paraId="4F479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817" w:type="dxa"/>
            <w:vMerge w:val="restart"/>
            <w:vAlign w:val="center"/>
          </w:tcPr>
          <w:p w14:paraId="1DABF191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建设单位</w:t>
            </w:r>
          </w:p>
        </w:tc>
        <w:tc>
          <w:tcPr>
            <w:tcW w:w="7320" w:type="dxa"/>
            <w:gridSpan w:val="5"/>
            <w:vAlign w:val="center"/>
          </w:tcPr>
          <w:p w14:paraId="3285D6BE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68C61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817" w:type="dxa"/>
            <w:vMerge w:val="continue"/>
            <w:vAlign w:val="center"/>
          </w:tcPr>
          <w:p w14:paraId="0705F4F1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</w:p>
        </w:tc>
        <w:tc>
          <w:tcPr>
            <w:tcW w:w="1672" w:type="dxa"/>
            <w:vAlign w:val="center"/>
          </w:tcPr>
          <w:p w14:paraId="46EF37C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联系人</w:t>
            </w:r>
          </w:p>
        </w:tc>
        <w:tc>
          <w:tcPr>
            <w:tcW w:w="2175" w:type="dxa"/>
            <w:vAlign w:val="center"/>
          </w:tcPr>
          <w:p w14:paraId="5739ACC9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83A2BB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055" w:type="dxa"/>
            <w:vAlign w:val="center"/>
          </w:tcPr>
          <w:p w14:paraId="540A1C6A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21A84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17" w:type="dxa"/>
            <w:vMerge w:val="restart"/>
            <w:vAlign w:val="center"/>
          </w:tcPr>
          <w:p w14:paraId="62661338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中介服务单位</w:t>
            </w:r>
          </w:p>
        </w:tc>
        <w:tc>
          <w:tcPr>
            <w:tcW w:w="7320" w:type="dxa"/>
            <w:gridSpan w:val="5"/>
            <w:vAlign w:val="center"/>
          </w:tcPr>
          <w:p w14:paraId="463F3A7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07392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817" w:type="dxa"/>
            <w:vMerge w:val="continue"/>
            <w:vAlign w:val="center"/>
          </w:tcPr>
          <w:p w14:paraId="30BBC994">
            <w:pPr>
              <w:jc w:val="center"/>
              <w:rPr>
                <w:rFonts w:hint="eastAsia" w:ascii="方正黑体_GBK" w:hAnsi="方正黑体_GBK" w:eastAsia="方正黑体_GBK" w:cs="方正黑体_GBK"/>
              </w:rPr>
            </w:pPr>
          </w:p>
        </w:tc>
        <w:tc>
          <w:tcPr>
            <w:tcW w:w="1672" w:type="dxa"/>
            <w:vAlign w:val="center"/>
          </w:tcPr>
          <w:p w14:paraId="414E318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联系人</w:t>
            </w:r>
          </w:p>
        </w:tc>
        <w:tc>
          <w:tcPr>
            <w:tcW w:w="2175" w:type="dxa"/>
            <w:vAlign w:val="center"/>
          </w:tcPr>
          <w:p w14:paraId="6FCEE51A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6F380736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055" w:type="dxa"/>
            <w:vAlign w:val="center"/>
          </w:tcPr>
          <w:p w14:paraId="2F310929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14:paraId="323E9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817" w:type="dxa"/>
            <w:shd w:val="clear" w:color="auto" w:fill="auto"/>
            <w:vAlign w:val="center"/>
          </w:tcPr>
          <w:p w14:paraId="7D4E64FC">
            <w:pPr>
              <w:jc w:val="center"/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</w:rPr>
              <w:t>考核项目</w:t>
            </w:r>
          </w:p>
        </w:tc>
        <w:tc>
          <w:tcPr>
            <w:tcW w:w="3847" w:type="dxa"/>
            <w:gridSpan w:val="2"/>
            <w:shd w:val="clear" w:color="auto" w:fill="auto"/>
            <w:vAlign w:val="center"/>
          </w:tcPr>
          <w:p w14:paraId="708FDBC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具体内容</w:t>
            </w:r>
          </w:p>
        </w:tc>
        <w:tc>
          <w:tcPr>
            <w:tcW w:w="698" w:type="dxa"/>
            <w:shd w:val="clear" w:color="auto" w:fill="auto"/>
            <w:vAlign w:val="center"/>
          </w:tcPr>
          <w:p w14:paraId="0AD4584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满分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A3123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  <w:t>单项</w:t>
            </w:r>
          </w:p>
          <w:p w14:paraId="253080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  <w:sz w:val="24"/>
                <w:szCs w:val="24"/>
                <w:lang w:eastAsia="zh-CN"/>
              </w:rPr>
              <w:t>得分</w:t>
            </w:r>
          </w:p>
        </w:tc>
        <w:tc>
          <w:tcPr>
            <w:tcW w:w="2055" w:type="dxa"/>
            <w:shd w:val="clear" w:color="auto" w:fill="auto"/>
            <w:vAlign w:val="center"/>
          </w:tcPr>
          <w:p w14:paraId="1AE4E51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bookmarkStart w:id="0" w:name="_GoBack"/>
            <w:r>
              <w:rPr>
                <w:rFonts w:hint="eastAsia" w:ascii="方正黑体_GBK" w:hAnsi="方正黑体_GBK" w:eastAsia="方正黑体_GBK" w:cs="方正黑体_GBK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扣分说明</w:t>
            </w:r>
            <w:bookmarkEnd w:id="0"/>
          </w:p>
        </w:tc>
      </w:tr>
      <w:tr w14:paraId="71AAC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jc w:val="center"/>
        </w:trPr>
        <w:tc>
          <w:tcPr>
            <w:tcW w:w="1817" w:type="dxa"/>
            <w:vAlign w:val="center"/>
          </w:tcPr>
          <w:p w14:paraId="245F3C90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报告装订格式</w:t>
            </w:r>
          </w:p>
        </w:tc>
        <w:tc>
          <w:tcPr>
            <w:tcW w:w="3847" w:type="dxa"/>
            <w:gridSpan w:val="2"/>
            <w:vAlign w:val="center"/>
          </w:tcPr>
          <w:p w14:paraId="3DF8F32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封面、扉页、责任页、目录、正文等排版及印刷、装订符合“办水保[2018]135号”文件要求</w:t>
            </w:r>
          </w:p>
        </w:tc>
        <w:tc>
          <w:tcPr>
            <w:tcW w:w="698" w:type="dxa"/>
            <w:vAlign w:val="center"/>
          </w:tcPr>
          <w:p w14:paraId="047A10A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7CACCCF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70514A0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5AAA8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817" w:type="dxa"/>
            <w:vMerge w:val="restart"/>
            <w:vAlign w:val="center"/>
          </w:tcPr>
          <w:p w14:paraId="12CDB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报告内容</w:t>
            </w:r>
          </w:p>
        </w:tc>
        <w:tc>
          <w:tcPr>
            <w:tcW w:w="3847" w:type="dxa"/>
            <w:gridSpan w:val="2"/>
            <w:vAlign w:val="center"/>
          </w:tcPr>
          <w:p w14:paraId="41128FD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项目建设内容介绍清楚、无漏项</w:t>
            </w:r>
          </w:p>
        </w:tc>
        <w:tc>
          <w:tcPr>
            <w:tcW w:w="698" w:type="dxa"/>
            <w:vAlign w:val="center"/>
          </w:tcPr>
          <w:p w14:paraId="50975D8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170BC9D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3FA8C87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32A5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817" w:type="dxa"/>
            <w:vMerge w:val="continue"/>
            <w:vAlign w:val="center"/>
          </w:tcPr>
          <w:p w14:paraId="71F97F3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0C3D617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土石方平衡介绍全面、清楚、准确</w:t>
            </w:r>
          </w:p>
        </w:tc>
        <w:tc>
          <w:tcPr>
            <w:tcW w:w="698" w:type="dxa"/>
            <w:vAlign w:val="center"/>
          </w:tcPr>
          <w:p w14:paraId="5C44AB0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43F9A7E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3D60768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30B1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1817" w:type="dxa"/>
            <w:vMerge w:val="continue"/>
            <w:vAlign w:val="center"/>
          </w:tcPr>
          <w:p w14:paraId="75CA088C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3B276D6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水土流失防治目标合理</w:t>
            </w:r>
          </w:p>
        </w:tc>
        <w:tc>
          <w:tcPr>
            <w:tcW w:w="698" w:type="dxa"/>
            <w:vAlign w:val="center"/>
          </w:tcPr>
          <w:p w14:paraId="4DC760A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22562C4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2985BA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1F107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817" w:type="dxa"/>
            <w:vMerge w:val="continue"/>
            <w:vAlign w:val="center"/>
          </w:tcPr>
          <w:p w14:paraId="549D408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50C01BD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水土流失防治责任范围及防治分区划分合理</w:t>
            </w:r>
          </w:p>
        </w:tc>
        <w:tc>
          <w:tcPr>
            <w:tcW w:w="698" w:type="dxa"/>
            <w:vAlign w:val="center"/>
          </w:tcPr>
          <w:p w14:paraId="02BA82C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1A5CEA9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03C273C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266D4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1817" w:type="dxa"/>
            <w:vMerge w:val="continue"/>
            <w:vAlign w:val="center"/>
          </w:tcPr>
          <w:p w14:paraId="0C024BB4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69DD412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水土流失防治措施布局与体系完整、合理</w:t>
            </w:r>
          </w:p>
        </w:tc>
        <w:tc>
          <w:tcPr>
            <w:tcW w:w="698" w:type="dxa"/>
            <w:vAlign w:val="center"/>
          </w:tcPr>
          <w:p w14:paraId="1EDF504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2A99419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7E0EAE6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72BB5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817" w:type="dxa"/>
            <w:vMerge w:val="continue"/>
            <w:vAlign w:val="center"/>
          </w:tcPr>
          <w:p w14:paraId="7EAD7D89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3847" w:type="dxa"/>
            <w:gridSpan w:val="2"/>
            <w:vAlign w:val="center"/>
          </w:tcPr>
          <w:p w14:paraId="35D7EF1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附件全面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，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附图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绘制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正确、全面，符合规范要求</w:t>
            </w:r>
          </w:p>
        </w:tc>
        <w:tc>
          <w:tcPr>
            <w:tcW w:w="698" w:type="dxa"/>
            <w:vAlign w:val="center"/>
          </w:tcPr>
          <w:p w14:paraId="1F59100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</w:t>
            </w:r>
          </w:p>
        </w:tc>
        <w:tc>
          <w:tcPr>
            <w:tcW w:w="720" w:type="dxa"/>
            <w:vAlign w:val="center"/>
          </w:tcPr>
          <w:p w14:paraId="5644084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577936F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627A2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817" w:type="dxa"/>
            <w:vAlign w:val="center"/>
          </w:tcPr>
          <w:p w14:paraId="19BB0267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报告修改</w:t>
            </w:r>
          </w:p>
        </w:tc>
        <w:tc>
          <w:tcPr>
            <w:tcW w:w="3847" w:type="dxa"/>
            <w:gridSpan w:val="2"/>
            <w:vAlign w:val="center"/>
          </w:tcPr>
          <w:p w14:paraId="4A07CA66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报告是否按要求修改到位</w:t>
            </w:r>
          </w:p>
        </w:tc>
        <w:tc>
          <w:tcPr>
            <w:tcW w:w="698" w:type="dxa"/>
            <w:vAlign w:val="center"/>
          </w:tcPr>
          <w:p w14:paraId="5A22B23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15</w:t>
            </w:r>
          </w:p>
        </w:tc>
        <w:tc>
          <w:tcPr>
            <w:tcW w:w="720" w:type="dxa"/>
            <w:vAlign w:val="center"/>
          </w:tcPr>
          <w:p w14:paraId="271C9FB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258AA1F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61FC8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817" w:type="dxa"/>
            <w:vAlign w:val="center"/>
          </w:tcPr>
          <w:p w14:paraId="7290ADCE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报告报送</w:t>
            </w:r>
          </w:p>
        </w:tc>
        <w:tc>
          <w:tcPr>
            <w:tcW w:w="3847" w:type="dxa"/>
            <w:gridSpan w:val="2"/>
            <w:vAlign w:val="center"/>
          </w:tcPr>
          <w:p w14:paraId="68153EA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修改后的报告是否按规定时间及时提供</w:t>
            </w:r>
          </w:p>
        </w:tc>
        <w:tc>
          <w:tcPr>
            <w:tcW w:w="698" w:type="dxa"/>
            <w:vAlign w:val="center"/>
          </w:tcPr>
          <w:p w14:paraId="2F79152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15</w:t>
            </w:r>
          </w:p>
        </w:tc>
        <w:tc>
          <w:tcPr>
            <w:tcW w:w="720" w:type="dxa"/>
            <w:vAlign w:val="center"/>
          </w:tcPr>
          <w:p w14:paraId="5E29DF8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541605C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  <w:tr w14:paraId="01AF2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817" w:type="dxa"/>
            <w:vAlign w:val="center"/>
          </w:tcPr>
          <w:p w14:paraId="19334415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合计</w:t>
            </w:r>
          </w:p>
        </w:tc>
        <w:tc>
          <w:tcPr>
            <w:tcW w:w="3847" w:type="dxa"/>
            <w:gridSpan w:val="2"/>
            <w:vAlign w:val="center"/>
          </w:tcPr>
          <w:p w14:paraId="0E7303BD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698" w:type="dxa"/>
            <w:vAlign w:val="center"/>
          </w:tcPr>
          <w:p w14:paraId="20D9B59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  <w:t>100</w:t>
            </w:r>
          </w:p>
        </w:tc>
        <w:tc>
          <w:tcPr>
            <w:tcW w:w="720" w:type="dxa"/>
            <w:vAlign w:val="center"/>
          </w:tcPr>
          <w:p w14:paraId="1918603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  <w:tc>
          <w:tcPr>
            <w:tcW w:w="2055" w:type="dxa"/>
            <w:vAlign w:val="center"/>
          </w:tcPr>
          <w:p w14:paraId="471CD8F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eastAsia="zh-CN"/>
              </w:rPr>
            </w:pPr>
          </w:p>
        </w:tc>
      </w:tr>
    </w:tbl>
    <w:p w14:paraId="5B0AC94B">
      <w:pPr>
        <w:jc w:val="both"/>
        <w:rPr>
          <w:rFonts w:hint="eastAsia" w:ascii="仿宋_GB2312" w:eastAsia="仿宋_GB2312"/>
          <w:sz w:val="24"/>
          <w:szCs w:val="24"/>
        </w:rPr>
      </w:pPr>
    </w:p>
    <w:p w14:paraId="014D1F5A">
      <w:pPr>
        <w:jc w:val="both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水行政主管部门：（签名）</w:t>
      </w:r>
    </w:p>
    <w:p w14:paraId="746353EC">
      <w:pPr>
        <w:jc w:val="both"/>
        <w:rPr>
          <w:rFonts w:hint="eastAsia" w:ascii="仿宋_GB2312" w:eastAsia="仿宋_GB2312"/>
          <w:sz w:val="24"/>
          <w:szCs w:val="24"/>
        </w:rPr>
      </w:pPr>
    </w:p>
    <w:p w14:paraId="43EB2C19">
      <w:pPr>
        <w:jc w:val="both"/>
      </w:pPr>
      <w:r>
        <w:rPr>
          <w:rFonts w:hint="eastAsia" w:ascii="仿宋_GB2312" w:eastAsia="仿宋_GB2312"/>
          <w:sz w:val="24"/>
          <w:szCs w:val="24"/>
        </w:rPr>
        <w:t xml:space="preserve">日期：    年      月   </w:t>
      </w:r>
      <w:r>
        <w:rPr>
          <w:rFonts w:hint="eastAsia" w:ascii="仿宋_GB2312" w:eastAsia="仿宋_GB2312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56F76"/>
    <w:rsid w:val="0018676A"/>
    <w:rsid w:val="001A4303"/>
    <w:rsid w:val="00317790"/>
    <w:rsid w:val="00B354E9"/>
    <w:rsid w:val="00B64F29"/>
    <w:rsid w:val="00C26E54"/>
    <w:rsid w:val="00EE7436"/>
    <w:rsid w:val="098D0C4D"/>
    <w:rsid w:val="13DA7FEC"/>
    <w:rsid w:val="204C4020"/>
    <w:rsid w:val="2294600A"/>
    <w:rsid w:val="268A7650"/>
    <w:rsid w:val="2A456F76"/>
    <w:rsid w:val="2CE37ABA"/>
    <w:rsid w:val="334C2AB4"/>
    <w:rsid w:val="36AA498D"/>
    <w:rsid w:val="37FFFBA2"/>
    <w:rsid w:val="4ACE4E9A"/>
    <w:rsid w:val="575434EF"/>
    <w:rsid w:val="6062071A"/>
    <w:rsid w:val="689E670E"/>
    <w:rsid w:val="7D7FC5E9"/>
    <w:rsid w:val="BBF7A2E1"/>
    <w:rsid w:val="FF7FF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700</Characters>
  <Lines>8</Lines>
  <Paragraphs>2</Paragraphs>
  <TotalTime>2</TotalTime>
  <ScaleCrop>false</ScaleCrop>
  <LinksUpToDate>false</LinksUpToDate>
  <CharactersWithSpaces>1046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2026-01-26T22:00:00Z</dcterms:created>
  <dc:creator>周子晔</dc:creator>
  <cp:lastModifiedBy>箱子(^o^)Box</cp:lastModifiedBy>
  <cp:lastPrinted>2026-03-03T16:17:04Z</cp:lastPrinted>
  <dcterms:modified xsi:type="dcterms:W3CDTF">2026-03-03T16:18:26Z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2CDA5F4713EA48209D35C35278BC60C9_13</vt:lpwstr>
  </property>
  <property fmtid="{D5CDD505-2E9C-101B-9397-08002B2CF9AE}" pid="4" name="KSOTemplateDocerSaveRecord">
    <vt:lpwstr>eyJoZGlkIjoiZmU5Y2RiYWUzZTJhMDUwNmViNGZlZmZmN2Q1OGJkMTYiLCJ1c2VySWQiOiIxNzIyMDg0OTU3In0=</vt:lpwstr>
  </property>
</Properties>
</file>