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楷体_GB2312"/>
          <w:spacing w:val="26"/>
          <w:szCs w:val="21"/>
        </w:rPr>
      </w:pPr>
    </w:p>
    <w:p>
      <w:pPr>
        <w:spacing w:line="480" w:lineRule="exact"/>
        <w:jc w:val="center"/>
        <w:rPr>
          <w:rFonts w:eastAsia="楷体_GB2312"/>
          <w:spacing w:val="26"/>
          <w:szCs w:val="21"/>
        </w:rPr>
      </w:pPr>
    </w:p>
    <w:p>
      <w:pPr>
        <w:spacing w:line="480" w:lineRule="exact"/>
        <w:jc w:val="center"/>
        <w:rPr>
          <w:rFonts w:eastAsia="楷体_GB2312"/>
          <w:spacing w:val="26"/>
          <w:szCs w:val="21"/>
        </w:rPr>
      </w:pPr>
    </w:p>
    <w:p>
      <w:pPr>
        <w:jc w:val="center"/>
        <w:rPr>
          <w:rFonts w:ascii="方正小标宋简体" w:hAnsi="华文中宋" w:eastAsia="方正小标宋简体"/>
          <w:snapToGrid w:val="0"/>
          <w:color w:val="FF0000"/>
          <w:spacing w:val="45"/>
          <w:w w:val="34"/>
          <w:kern w:val="0"/>
          <w:sz w:val="144"/>
          <w:szCs w:val="96"/>
        </w:rPr>
      </w:pPr>
      <w:r>
        <w:rPr>
          <w:rFonts w:hint="eastAsia" w:ascii="方正小标宋简体" w:hAnsi="华文中宋" w:eastAsia="方正小标宋简体"/>
          <w:snapToGrid w:val="0"/>
          <w:color w:val="FF0000"/>
          <w:spacing w:val="45"/>
          <w:w w:val="34"/>
          <w:kern w:val="0"/>
          <w:sz w:val="144"/>
          <w:szCs w:val="96"/>
        </w:rPr>
        <w:t>南通市通州区人民政府办公室文</w:t>
      </w:r>
      <w:bookmarkStart w:id="0" w:name="_GoBack"/>
      <w:bookmarkEnd w:id="0"/>
      <w:r>
        <w:rPr>
          <w:rFonts w:hint="eastAsia" w:ascii="方正小标宋简体" w:hAnsi="华文中宋" w:eastAsia="方正小标宋简体"/>
          <w:snapToGrid w:val="0"/>
          <w:color w:val="FF0000"/>
          <w:spacing w:val="45"/>
          <w:w w:val="34"/>
          <w:kern w:val="0"/>
          <w:sz w:val="144"/>
          <w:szCs w:val="96"/>
        </w:rPr>
        <w:t>件</w:t>
      </w:r>
    </w:p>
    <w:p>
      <w:pPr>
        <w:spacing w:line="380" w:lineRule="exact"/>
        <w:jc w:val="center"/>
        <w:rPr>
          <w:rFonts w:ascii="仿宋_GB2312" w:eastAsia="仿宋_GB2312"/>
          <w:szCs w:val="32"/>
        </w:rPr>
      </w:pPr>
    </w:p>
    <w:p>
      <w:pPr>
        <w:spacing w:line="380" w:lineRule="exact"/>
        <w:jc w:val="center"/>
      </w:pPr>
      <w:r>
        <w:t>通政办发〔2022〕</w:t>
      </w:r>
      <w:r>
        <w:rPr>
          <w:rFonts w:hint="eastAsia"/>
        </w:rPr>
        <w:t>61</w:t>
      </w:r>
      <w:r>
        <w:t>号</w:t>
      </w:r>
    </w:p>
    <w:p>
      <w:pPr>
        <w:pStyle w:val="6"/>
        <w:spacing w:line="58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543550" cy="1270"/>
                <wp:effectExtent l="0" t="12700" r="0" b="14605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5543550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x;margin-left:0pt;margin-top:8.2pt;height:0.1pt;width:436.5pt;z-index:251658240;mso-width-relative:page;mso-height-relative:page;" filled="f" stroked="t" coordsize="21600,21600" o:gfxdata="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HdblZTSAAAABgEAAA8AAAAAAAAAAQAgAAAAOAAAAGRycy9kb3ducmV2LnhtbFBLAQIUABQA&#10;AAAIAIdO4kBVtt5w4AEAAKIDAAAOAAAAAAAAAAEAIAAAADcBAABkcnMvZTJvRG9jLnhtbFBLBQYA&#10;AAAABgAGAFkBAACJ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微软简标宋"/>
        </w:rPr>
        <mc:AlternateContent>
          <mc:Choice Requires="wpc">
            <w:drawing>
              <wp:inline distT="0" distB="0" distL="114300" distR="114300">
                <wp:extent cx="5486400" cy="495300"/>
                <wp:effectExtent l="0" t="0" r="0" b="0"/>
                <wp:docPr id="2" name="画布 11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11" o:spid="_x0000_s1026" o:spt="203" style="height:39pt;width:432pt;" coordsize="5486400,495300" editas="canvas" o:gfxdata="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">
                <o:lock v:ext="edit" aspectratio="f"/>
                <v:rect id="画布 11" o:spid="_x0000_s1026" o:spt="1" style="position:absolute;left:0;top:0;height:495300;width:5486400;" filled="f" stroked="f" coordsize="21600,21600" o:gfxdata="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">
                  <v:fill on="f" focussize="0,0"/>
                  <v:stroke on="f"/>
                  <v:imagedata o:title=""/>
                  <o:lock v:ext="edi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240" w:lineRule="exact"/>
        <w:jc w:val="center"/>
        <w:rPr>
          <w:rFonts w:ascii="方正小标宋_GBK" w:hAnsi="宋体" w:eastAsia="方正小标宋_GBK"/>
          <w:bCs/>
          <w:sz w:val="44"/>
        </w:rPr>
      </w:pPr>
    </w:p>
    <w:p>
      <w:pPr>
        <w:spacing w:line="240" w:lineRule="exact"/>
        <w:jc w:val="center"/>
        <w:rPr>
          <w:rFonts w:ascii="方正小标宋_GBK" w:hAnsi="宋体" w:eastAsia="方正小标宋_GBK"/>
          <w:bCs/>
          <w:sz w:val="44"/>
        </w:rPr>
      </w:pPr>
    </w:p>
    <w:p>
      <w:pPr>
        <w:spacing w:line="580" w:lineRule="exact"/>
        <w:jc w:val="center"/>
        <w:rPr>
          <w:rFonts w:ascii="方正小标宋_GBK" w:hAnsi="宋体" w:eastAsia="方正小标宋_GBK"/>
          <w:bCs/>
          <w:sz w:val="44"/>
        </w:rPr>
      </w:pPr>
      <w:r>
        <w:rPr>
          <w:rFonts w:hint="eastAsia" w:ascii="方正小标宋_GBK" w:hAnsi="宋体" w:eastAsia="方正小标宋_GBK"/>
          <w:bCs/>
          <w:sz w:val="44"/>
        </w:rPr>
        <w:t>区政府办公室关于印发通州区</w:t>
      </w:r>
    </w:p>
    <w:p>
      <w:pPr>
        <w:spacing w:line="580" w:lineRule="exact"/>
        <w:jc w:val="center"/>
        <w:rPr>
          <w:rFonts w:eastAsia="方正小标宋_GBK"/>
          <w:bCs/>
          <w:spacing w:val="38"/>
          <w:sz w:val="44"/>
        </w:rPr>
      </w:pPr>
      <w:r>
        <w:rPr>
          <w:rFonts w:eastAsia="方正小标宋_GBK"/>
          <w:bCs/>
          <w:spacing w:val="38"/>
          <w:sz w:val="44"/>
        </w:rPr>
        <w:t>2023年农村河道疏浚整治工程</w:t>
      </w:r>
    </w:p>
    <w:p>
      <w:pPr>
        <w:spacing w:line="580" w:lineRule="exact"/>
        <w:jc w:val="center"/>
        <w:rPr>
          <w:rFonts w:ascii="方正小标宋_GBK" w:hAnsi="宋体" w:eastAsia="方正小标宋_GBK"/>
          <w:bCs/>
          <w:spacing w:val="26"/>
          <w:sz w:val="44"/>
        </w:rPr>
      </w:pPr>
      <w:r>
        <w:rPr>
          <w:rFonts w:hint="eastAsia" w:ascii="方正小标宋_GBK" w:hAnsi="宋体" w:eastAsia="方正小标宋_GBK"/>
          <w:bCs/>
          <w:spacing w:val="26"/>
          <w:sz w:val="44"/>
        </w:rPr>
        <w:t>实施意见的通知</w:t>
      </w:r>
    </w:p>
    <w:p>
      <w:pPr>
        <w:pStyle w:val="5"/>
        <w:spacing w:line="580" w:lineRule="exact"/>
        <w:ind w:firstLine="0"/>
        <w:rPr>
          <w:b/>
          <w:bCs/>
          <w:sz w:val="44"/>
        </w:rPr>
      </w:pPr>
    </w:p>
    <w:p>
      <w:pPr>
        <w:widowControl/>
        <w:spacing w:line="580" w:lineRule="exact"/>
        <w:jc w:val="left"/>
      </w:pPr>
      <w:r>
        <w:rPr>
          <w:rFonts w:ascii="方正仿宋_GBK" w:hAnsi="方正仿宋_GBK" w:cs="方正仿宋_GBK"/>
          <w:color w:val="000000"/>
          <w:kern w:val="0"/>
          <w:sz w:val="31"/>
          <w:szCs w:val="31"/>
        </w:rPr>
        <w:t>各镇（街道）人民政府（办事处），区各委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</w:rPr>
        <w:t>办局，区各直属单位：</w:t>
      </w:r>
    </w:p>
    <w:p>
      <w:pPr>
        <w:pStyle w:val="5"/>
        <w:spacing w:line="580" w:lineRule="exact"/>
        <w:ind w:firstLine="632" w:firstLineChars="200"/>
      </w:pPr>
      <w:r>
        <w:rPr>
          <w:rFonts w:hint="eastAsia"/>
        </w:rPr>
        <w:t>《通州区</w:t>
      </w:r>
      <w:r>
        <w:t>20</w:t>
      </w:r>
      <w:r>
        <w:rPr>
          <w:rFonts w:hint="eastAsia"/>
        </w:rPr>
        <w:t>23</w:t>
      </w:r>
      <w:r>
        <w:t>年农村河道</w:t>
      </w:r>
      <w:r>
        <w:rPr>
          <w:rFonts w:hint="eastAsia"/>
        </w:rPr>
        <w:t>疏浚整治工程</w:t>
      </w:r>
      <w:r>
        <w:t>实施</w:t>
      </w:r>
      <w:r>
        <w:rPr>
          <w:rFonts w:hint="eastAsia"/>
        </w:rPr>
        <w:t>意见》</w:t>
      </w:r>
      <w:r>
        <w:rPr>
          <w:color w:val="000000"/>
          <w:kern w:val="32"/>
          <w:szCs w:val="32"/>
        </w:rPr>
        <w:t>已经区</w:t>
      </w:r>
      <w:r>
        <w:rPr>
          <w:rFonts w:hint="eastAsia"/>
          <w:color w:val="000000"/>
          <w:kern w:val="32"/>
          <w:szCs w:val="32"/>
        </w:rPr>
        <w:t>人民</w:t>
      </w:r>
      <w:r>
        <w:rPr>
          <w:color w:val="000000"/>
          <w:kern w:val="32"/>
          <w:szCs w:val="32"/>
        </w:rPr>
        <w:t>政府同意，</w:t>
      </w:r>
      <w:r>
        <w:rPr>
          <w:rFonts w:hint="eastAsia"/>
          <w:color w:val="000000"/>
          <w:kern w:val="32"/>
          <w:szCs w:val="32"/>
        </w:rPr>
        <w:t>现</w:t>
      </w:r>
      <w:r>
        <w:t>印发给你们，请认真</w:t>
      </w:r>
      <w:r>
        <w:rPr>
          <w:rFonts w:hint="eastAsia"/>
        </w:rPr>
        <w:t>组织实施</w:t>
      </w:r>
      <w:r>
        <w:t>。</w:t>
      </w:r>
    </w:p>
    <w:p>
      <w:pPr>
        <w:spacing w:line="580" w:lineRule="exact"/>
        <w:ind w:firstLine="437"/>
        <w:rPr>
          <w:rFonts w:ascii="方正仿宋_GBK"/>
        </w:rPr>
      </w:pPr>
    </w:p>
    <w:p>
      <w:pPr>
        <w:spacing w:line="580" w:lineRule="exact"/>
        <w:ind w:firstLine="437"/>
        <w:rPr>
          <w:rFonts w:ascii="方正仿宋_GBK"/>
        </w:rPr>
      </w:pPr>
    </w:p>
    <w:p>
      <w:pPr>
        <w:tabs>
          <w:tab w:val="left" w:pos="7513"/>
        </w:tabs>
        <w:spacing w:line="580" w:lineRule="exact"/>
        <w:jc w:val="center"/>
        <w:rPr>
          <w:rFonts w:ascii="方正仿宋_GBK"/>
        </w:rPr>
      </w:pPr>
      <w:r>
        <w:rPr>
          <w:rFonts w:hint="eastAsia" w:ascii="方正仿宋_GBK"/>
        </w:rPr>
        <w:t xml:space="preserve">                      南通市通州区人民政府办公室</w:t>
      </w:r>
    </w:p>
    <w:p>
      <w:pPr>
        <w:tabs>
          <w:tab w:val="left" w:pos="7513"/>
        </w:tabs>
        <w:spacing w:line="580" w:lineRule="exact"/>
        <w:ind w:right="1264" w:rightChars="400"/>
        <w:jc w:val="right"/>
      </w:pPr>
      <w:r>
        <w:t>20</w:t>
      </w:r>
      <w:r>
        <w:rPr>
          <w:rFonts w:hint="eastAsia"/>
        </w:rPr>
        <w:t>22</w:t>
      </w:r>
      <w:r>
        <w:t>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6</w:t>
      </w:r>
      <w:r>
        <w:t>日</w:t>
      </w:r>
    </w:p>
    <w:p>
      <w:pPr>
        <w:spacing w:line="580" w:lineRule="exact"/>
        <w:ind w:firstLine="474" w:firstLineChars="15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（此件公开发布）</w:t>
      </w:r>
    </w:p>
    <w:p>
      <w:pPr>
        <w:spacing w:line="58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>
      <w:pPr>
        <w:spacing w:line="580" w:lineRule="exact"/>
        <w:jc w:val="center"/>
        <w:rPr>
          <w:rFonts w:eastAsia="方正小标宋_GBK"/>
          <w:bCs/>
          <w:spacing w:val="-18"/>
          <w:sz w:val="44"/>
          <w:szCs w:val="44"/>
        </w:rPr>
      </w:pPr>
      <w:r>
        <w:rPr>
          <w:rFonts w:eastAsia="方正小标宋_GBK"/>
          <w:bCs/>
          <w:spacing w:val="-18"/>
          <w:sz w:val="44"/>
          <w:szCs w:val="44"/>
        </w:rPr>
        <w:t>通州区202</w:t>
      </w:r>
      <w:r>
        <w:rPr>
          <w:rFonts w:hint="eastAsia" w:eastAsia="方正小标宋_GBK"/>
          <w:bCs/>
          <w:spacing w:val="-18"/>
          <w:sz w:val="44"/>
          <w:szCs w:val="44"/>
        </w:rPr>
        <w:t>3</w:t>
      </w:r>
      <w:r>
        <w:rPr>
          <w:rFonts w:eastAsia="方正小标宋_GBK"/>
          <w:bCs/>
          <w:spacing w:val="-18"/>
          <w:sz w:val="44"/>
          <w:szCs w:val="44"/>
        </w:rPr>
        <w:t>年农村河道</w:t>
      </w:r>
      <w:r>
        <w:rPr>
          <w:rFonts w:hint="eastAsia" w:eastAsia="方正小标宋_GBK"/>
          <w:bCs/>
          <w:spacing w:val="-18"/>
          <w:sz w:val="44"/>
          <w:szCs w:val="44"/>
        </w:rPr>
        <w:t>疏浚整治工程</w:t>
      </w:r>
    </w:p>
    <w:p>
      <w:pPr>
        <w:spacing w:line="580" w:lineRule="exact"/>
        <w:jc w:val="center"/>
        <w:rPr>
          <w:rFonts w:eastAsia="方正小标宋_GBK"/>
          <w:bCs/>
          <w:spacing w:val="84"/>
          <w:sz w:val="44"/>
          <w:szCs w:val="44"/>
        </w:rPr>
      </w:pPr>
      <w:r>
        <w:rPr>
          <w:rFonts w:eastAsia="方正小标宋_GBK"/>
          <w:bCs/>
          <w:spacing w:val="84"/>
          <w:sz w:val="44"/>
          <w:szCs w:val="44"/>
        </w:rPr>
        <w:t>实施意见</w:t>
      </w:r>
    </w:p>
    <w:p>
      <w:pPr>
        <w:spacing w:line="580" w:lineRule="exact"/>
        <w:jc w:val="center"/>
        <w:rPr>
          <w:szCs w:val="32"/>
        </w:rPr>
      </w:pP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近年来，</w:t>
      </w:r>
      <w:r>
        <w:rPr>
          <w:kern w:val="32"/>
          <w:szCs w:val="32"/>
        </w:rPr>
        <w:t>农村河道</w:t>
      </w:r>
      <w:r>
        <w:rPr>
          <w:rFonts w:hint="eastAsia"/>
          <w:kern w:val="32"/>
          <w:szCs w:val="32"/>
        </w:rPr>
        <w:t>疏浚整治工程一直被列入区政府</w:t>
      </w:r>
      <w:r>
        <w:rPr>
          <w:kern w:val="32"/>
          <w:szCs w:val="32"/>
        </w:rPr>
        <w:t>为民办实事项目</w:t>
      </w:r>
      <w:r>
        <w:rPr>
          <w:rFonts w:hint="eastAsia"/>
          <w:kern w:val="32"/>
          <w:szCs w:val="32"/>
        </w:rPr>
        <w:t>。</w:t>
      </w:r>
      <w:r>
        <w:rPr>
          <w:kern w:val="32"/>
          <w:szCs w:val="32"/>
        </w:rPr>
        <w:t>为确保我区20</w:t>
      </w:r>
      <w:r>
        <w:rPr>
          <w:rFonts w:hint="eastAsia"/>
          <w:kern w:val="32"/>
          <w:szCs w:val="32"/>
        </w:rPr>
        <w:t>23</w:t>
      </w:r>
      <w:r>
        <w:rPr>
          <w:kern w:val="32"/>
          <w:szCs w:val="32"/>
        </w:rPr>
        <w:t>年农村河道</w:t>
      </w:r>
      <w:r>
        <w:rPr>
          <w:rFonts w:hint="eastAsia"/>
          <w:kern w:val="32"/>
          <w:szCs w:val="32"/>
        </w:rPr>
        <w:t>疏浚整治工程</w:t>
      </w:r>
      <w:r>
        <w:rPr>
          <w:kern w:val="32"/>
          <w:szCs w:val="32"/>
        </w:rPr>
        <w:t>达到预期目标，现</w:t>
      </w:r>
      <w:r>
        <w:rPr>
          <w:rFonts w:hint="eastAsia"/>
          <w:kern w:val="32"/>
          <w:szCs w:val="32"/>
        </w:rPr>
        <w:t>就2023年全区农村河道疏浚整治工程提出如下意见</w:t>
      </w:r>
      <w:r>
        <w:rPr>
          <w:kern w:val="32"/>
          <w:szCs w:val="32"/>
        </w:rPr>
        <w:t>：</w:t>
      </w:r>
    </w:p>
    <w:p>
      <w:pPr>
        <w:spacing w:line="580" w:lineRule="exact"/>
        <w:ind w:firstLine="632" w:firstLineChars="200"/>
        <w:rPr>
          <w:rFonts w:ascii="方正黑体_GBK" w:eastAsia="方正黑体_GBK"/>
          <w:kern w:val="32"/>
          <w:szCs w:val="32"/>
        </w:rPr>
      </w:pPr>
      <w:r>
        <w:rPr>
          <w:rFonts w:hint="eastAsia" w:ascii="方正黑体_GBK" w:eastAsia="方正黑体_GBK"/>
          <w:kern w:val="32"/>
          <w:szCs w:val="32"/>
        </w:rPr>
        <w:t>一、指导思想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实施农村河道疏浚整治工程是</w:t>
      </w:r>
      <w:r>
        <w:rPr>
          <w:kern w:val="32"/>
          <w:szCs w:val="32"/>
        </w:rPr>
        <w:t>推进乡村振兴建设的需要</w:t>
      </w:r>
      <w:r>
        <w:rPr>
          <w:rFonts w:hint="eastAsia"/>
          <w:kern w:val="32"/>
          <w:szCs w:val="32"/>
        </w:rPr>
        <w:t>。开展农村河道疏浚能</w:t>
      </w:r>
      <w:r>
        <w:rPr>
          <w:kern w:val="32"/>
          <w:szCs w:val="32"/>
        </w:rPr>
        <w:t>有效改善河道引排条件和</w:t>
      </w:r>
      <w:r>
        <w:rPr>
          <w:rFonts w:hint="eastAsia"/>
          <w:kern w:val="32"/>
          <w:szCs w:val="32"/>
        </w:rPr>
        <w:t>水环境面貌，保障农田灌排需求，提升农村人居环境。</w:t>
      </w:r>
    </w:p>
    <w:p>
      <w:pPr>
        <w:spacing w:line="580" w:lineRule="exact"/>
        <w:ind w:firstLine="632" w:firstLineChars="200"/>
        <w:rPr>
          <w:rFonts w:ascii="方正黑体_GBK" w:eastAsia="方正黑体_GBK"/>
          <w:kern w:val="32"/>
          <w:szCs w:val="32"/>
        </w:rPr>
      </w:pPr>
      <w:r>
        <w:rPr>
          <w:rFonts w:hint="eastAsia" w:ascii="方正黑体_GBK" w:eastAsia="方正黑体_GBK"/>
          <w:kern w:val="32"/>
          <w:szCs w:val="32"/>
        </w:rPr>
        <w:t>二</w:t>
      </w:r>
      <w:r>
        <w:rPr>
          <w:rFonts w:ascii="方正黑体_GBK" w:eastAsia="方正黑体_GBK"/>
          <w:kern w:val="32"/>
          <w:szCs w:val="32"/>
        </w:rPr>
        <w:t>、</w:t>
      </w:r>
      <w:r>
        <w:rPr>
          <w:rFonts w:hint="eastAsia" w:ascii="方正黑体_GBK" w:eastAsia="方正黑体_GBK"/>
          <w:kern w:val="32"/>
          <w:szCs w:val="32"/>
        </w:rPr>
        <w:t>工程主要任务</w:t>
      </w:r>
    </w:p>
    <w:p>
      <w:pPr>
        <w:spacing w:line="580" w:lineRule="exact"/>
        <w:ind w:firstLine="632" w:firstLineChars="20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全年计划疏浚三级河道2条（段）3.86公里、土方2.66万方，四级河道44条（段）51.87公里、土方43.96万方，农村沟塘169处、土方35.74万方，累计清淤土方82.36万方。</w:t>
      </w:r>
    </w:p>
    <w:p>
      <w:pPr>
        <w:spacing w:line="580" w:lineRule="exact"/>
        <w:ind w:firstLine="632" w:firstLineChars="200"/>
        <w:rPr>
          <w:rFonts w:ascii="方正黑体_GBK" w:eastAsia="方正黑体_GBK"/>
          <w:kern w:val="32"/>
          <w:szCs w:val="32"/>
        </w:rPr>
      </w:pPr>
      <w:r>
        <w:rPr>
          <w:rFonts w:hint="eastAsia" w:ascii="方正黑体_GBK" w:eastAsia="方正黑体_GBK"/>
          <w:kern w:val="32"/>
          <w:szCs w:val="32"/>
        </w:rPr>
        <w:t>三、项目建设责任主体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kern w:val="32"/>
          <w:szCs w:val="32"/>
        </w:rPr>
        <w:t>各镇（</w:t>
      </w:r>
      <w:r>
        <w:rPr>
          <w:rFonts w:hint="eastAsia"/>
          <w:kern w:val="32"/>
          <w:szCs w:val="32"/>
        </w:rPr>
        <w:t>街道</w:t>
      </w:r>
      <w:r>
        <w:rPr>
          <w:kern w:val="32"/>
          <w:szCs w:val="32"/>
        </w:rPr>
        <w:t>）为农村河道</w:t>
      </w:r>
      <w:r>
        <w:rPr>
          <w:rFonts w:hint="eastAsia"/>
          <w:kern w:val="32"/>
          <w:szCs w:val="32"/>
        </w:rPr>
        <w:t>疏浚整治工程</w:t>
      </w:r>
      <w:r>
        <w:rPr>
          <w:kern w:val="32"/>
          <w:szCs w:val="32"/>
        </w:rPr>
        <w:t>责任主体，负责本</w:t>
      </w:r>
      <w:r>
        <w:rPr>
          <w:rFonts w:hint="eastAsia"/>
          <w:kern w:val="32"/>
          <w:szCs w:val="32"/>
        </w:rPr>
        <w:t>区域</w:t>
      </w:r>
      <w:r>
        <w:rPr>
          <w:kern w:val="32"/>
          <w:szCs w:val="32"/>
        </w:rPr>
        <w:t>农村河道</w:t>
      </w:r>
      <w:r>
        <w:rPr>
          <w:rFonts w:hint="eastAsia"/>
          <w:kern w:val="32"/>
          <w:szCs w:val="32"/>
        </w:rPr>
        <w:t>疏浚整治工程</w:t>
      </w:r>
      <w:r>
        <w:rPr>
          <w:kern w:val="32"/>
          <w:szCs w:val="32"/>
        </w:rPr>
        <w:t>的实施，对项目建设的质量、安全、进度和资金管理负总责。区水利局是项目建设的主管部门，负责年度</w:t>
      </w:r>
      <w:r>
        <w:rPr>
          <w:rFonts w:hint="eastAsia"/>
          <w:kern w:val="32"/>
          <w:szCs w:val="32"/>
        </w:rPr>
        <w:t>疏浚</w:t>
      </w:r>
      <w:r>
        <w:rPr>
          <w:kern w:val="32"/>
          <w:szCs w:val="32"/>
        </w:rPr>
        <w:t>计划的审核</w:t>
      </w:r>
      <w:r>
        <w:rPr>
          <w:rFonts w:hint="eastAsia"/>
          <w:kern w:val="32"/>
          <w:szCs w:val="32"/>
        </w:rPr>
        <w:t>，按照有关规定负责</w:t>
      </w:r>
      <w:r>
        <w:rPr>
          <w:kern w:val="32"/>
          <w:szCs w:val="32"/>
        </w:rPr>
        <w:t>工程督查</w:t>
      </w:r>
      <w:r>
        <w:rPr>
          <w:rFonts w:hint="eastAsia"/>
          <w:kern w:val="32"/>
          <w:szCs w:val="32"/>
        </w:rPr>
        <w:t>，组织项目过程的考核</w:t>
      </w:r>
      <w:r>
        <w:rPr>
          <w:kern w:val="32"/>
          <w:szCs w:val="32"/>
        </w:rPr>
        <w:t>验收。</w:t>
      </w:r>
      <w:r>
        <w:rPr>
          <w:rFonts w:hint="eastAsia"/>
          <w:kern w:val="32"/>
          <w:szCs w:val="32"/>
        </w:rPr>
        <w:t>区财政局执行专项资金预算，并按照惯例规定拨付资金，开展绩效管理，对专项资金政策执行情况进行监督。</w:t>
      </w:r>
    </w:p>
    <w:p>
      <w:pPr>
        <w:spacing w:line="580" w:lineRule="exact"/>
        <w:ind w:firstLine="632" w:firstLineChars="200"/>
        <w:rPr>
          <w:rFonts w:ascii="方正黑体_GBK" w:eastAsia="方正黑体_GBK"/>
          <w:kern w:val="32"/>
          <w:szCs w:val="32"/>
        </w:rPr>
      </w:pPr>
      <w:r>
        <w:rPr>
          <w:rFonts w:hint="eastAsia" w:ascii="方正黑体_GBK" w:eastAsia="方正黑体_GBK"/>
          <w:kern w:val="32"/>
          <w:szCs w:val="32"/>
        </w:rPr>
        <w:t>四、</w:t>
      </w:r>
      <w:r>
        <w:rPr>
          <w:rFonts w:ascii="方正黑体_GBK" w:eastAsia="方正黑体_GBK"/>
          <w:kern w:val="32"/>
          <w:szCs w:val="32"/>
        </w:rPr>
        <w:t>工程建设要求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2023年农村河道疏浚整治工程</w:t>
      </w:r>
      <w:r>
        <w:rPr>
          <w:kern w:val="32"/>
          <w:szCs w:val="32"/>
        </w:rPr>
        <w:t>总体要求</w:t>
      </w:r>
      <w:r>
        <w:rPr>
          <w:rFonts w:hint="eastAsia"/>
          <w:kern w:val="32"/>
          <w:szCs w:val="32"/>
        </w:rPr>
        <w:t>为</w:t>
      </w:r>
      <w:r>
        <w:rPr>
          <w:kern w:val="32"/>
          <w:szCs w:val="32"/>
        </w:rPr>
        <w:t>：河床复标，河道畅通，河面清洁，长效管理。具体如下：</w:t>
      </w:r>
    </w:p>
    <w:p>
      <w:pPr>
        <w:spacing w:line="580" w:lineRule="exact"/>
        <w:ind w:firstLine="632" w:firstLineChars="200"/>
        <w:rPr>
          <w:rFonts w:ascii="方正仿宋_GBK" w:eastAsia="方正楷体_GBK"/>
          <w:kern w:val="32"/>
          <w:szCs w:val="32"/>
        </w:rPr>
      </w:pPr>
      <w:r>
        <w:rPr>
          <w:kern w:val="32"/>
          <w:szCs w:val="32"/>
        </w:rPr>
        <w:t xml:space="preserve">1. </w:t>
      </w:r>
      <w:r>
        <w:rPr>
          <w:rFonts w:hint="eastAsia" w:ascii="方正楷体_GBK" w:eastAsia="方正楷体_GBK"/>
          <w:kern w:val="32"/>
          <w:szCs w:val="32"/>
        </w:rPr>
        <w:t>疏浚河床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（1）</w:t>
      </w:r>
      <w:r>
        <w:rPr>
          <w:kern w:val="32"/>
          <w:szCs w:val="32"/>
        </w:rPr>
        <w:t>河床复标：恢复河床设计标准（包括设计底高程、设计底宽等），河床内无淤泥，满足引排要求。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（2）</w:t>
      </w:r>
      <w:r>
        <w:rPr>
          <w:kern w:val="32"/>
          <w:szCs w:val="32"/>
        </w:rPr>
        <w:t>河道畅通：河中无沉船等阻碍物，无</w:t>
      </w:r>
      <w:r>
        <w:rPr>
          <w:rFonts w:hint="eastAsia"/>
          <w:kern w:val="32"/>
          <w:szCs w:val="32"/>
        </w:rPr>
        <w:t>阻水</w:t>
      </w:r>
      <w:r>
        <w:rPr>
          <w:kern w:val="32"/>
          <w:szCs w:val="32"/>
        </w:rPr>
        <w:t>坝头坝埂，引排河道无阻水鱼网鱼簖，流槽内无芦苇等高杆作物及其他杂物阻水。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（3）</w:t>
      </w:r>
      <w:r>
        <w:rPr>
          <w:kern w:val="32"/>
          <w:szCs w:val="32"/>
        </w:rPr>
        <w:t>河面清洁：水面清洁，无污染物、生活污水及畜禽粪便直排入河，无水花生、浮萍、水葫芦等水生植物和漂浮物，主干引排河道内无网箱养殖等。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 xml:space="preserve">2. </w:t>
      </w:r>
      <w:r>
        <w:rPr>
          <w:rFonts w:ascii="方正楷体_GBK" w:eastAsia="方正楷体_GBK"/>
          <w:kern w:val="32"/>
          <w:szCs w:val="32"/>
        </w:rPr>
        <w:t>长效管理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kern w:val="32"/>
          <w:szCs w:val="32"/>
        </w:rPr>
        <w:t>建立长效管理机制，有人员、有制度、有经费保证，树立管理公示牌，接受群众监督，河道环境优美。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 xml:space="preserve">3. </w:t>
      </w:r>
      <w:r>
        <w:rPr>
          <w:rFonts w:ascii="方正楷体_GBK" w:eastAsia="方正楷体_GBK"/>
          <w:kern w:val="32"/>
          <w:szCs w:val="32"/>
        </w:rPr>
        <w:t>工程进度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河道疏浚整治工程于2023年6月底前完成，镇级验收7月底完成，区级核测及验收9月底完成。</w:t>
      </w:r>
    </w:p>
    <w:p>
      <w:pPr>
        <w:spacing w:line="580" w:lineRule="exact"/>
        <w:ind w:firstLine="632" w:firstLineChars="200"/>
        <w:rPr>
          <w:rFonts w:ascii="方正黑体_GBK" w:eastAsia="方正黑体_GBK"/>
          <w:kern w:val="32"/>
          <w:szCs w:val="32"/>
        </w:rPr>
      </w:pPr>
      <w:r>
        <w:rPr>
          <w:rFonts w:hint="eastAsia" w:ascii="方正黑体_GBK" w:eastAsia="方正黑体_GBK"/>
          <w:kern w:val="32"/>
          <w:szCs w:val="32"/>
        </w:rPr>
        <w:t>五</w:t>
      </w:r>
      <w:r>
        <w:rPr>
          <w:rFonts w:ascii="方正黑体_GBK" w:eastAsia="方正黑体_GBK"/>
          <w:kern w:val="32"/>
          <w:szCs w:val="32"/>
        </w:rPr>
        <w:t>、</w:t>
      </w:r>
      <w:r>
        <w:rPr>
          <w:rFonts w:hint="eastAsia" w:ascii="方正黑体_GBK" w:eastAsia="方正黑体_GBK"/>
          <w:kern w:val="32"/>
          <w:szCs w:val="32"/>
        </w:rPr>
        <w:t>工程建设程序</w:t>
      </w:r>
    </w:p>
    <w:p>
      <w:pPr>
        <w:spacing w:line="580" w:lineRule="exact"/>
        <w:ind w:firstLine="632" w:firstLineChars="200"/>
        <w:rPr>
          <w:rFonts w:ascii="方正黑体_GBK" w:eastAsia="方正黑体_GBK"/>
          <w:kern w:val="32"/>
          <w:szCs w:val="32"/>
        </w:rPr>
      </w:pPr>
      <w:r>
        <w:rPr>
          <w:rFonts w:hint="eastAsia"/>
          <w:kern w:val="32"/>
          <w:szCs w:val="32"/>
        </w:rPr>
        <w:t>实行项目法人制、施工招投标制、建设监理制、合同管理制、竣工验收制、廉政共建制。</w:t>
      </w:r>
      <w:r>
        <w:rPr>
          <w:kern w:val="32"/>
          <w:szCs w:val="32"/>
        </w:rPr>
        <w:t>要严格计划管理，各镇（街道）对区</w:t>
      </w:r>
      <w:r>
        <w:rPr>
          <w:rFonts w:hint="eastAsia"/>
          <w:kern w:val="32"/>
          <w:szCs w:val="32"/>
        </w:rPr>
        <w:t>级</w:t>
      </w:r>
      <w:r>
        <w:rPr>
          <w:kern w:val="32"/>
          <w:szCs w:val="32"/>
        </w:rPr>
        <w:t>下达的建设任务，要确保完成或超额完成，情况变化需调整的，必须以书面形式报区水利</w:t>
      </w:r>
      <w:r>
        <w:rPr>
          <w:rFonts w:hint="eastAsia"/>
          <w:kern w:val="32"/>
          <w:szCs w:val="32"/>
        </w:rPr>
        <w:t>局</w:t>
      </w:r>
      <w:r>
        <w:rPr>
          <w:kern w:val="32"/>
          <w:szCs w:val="32"/>
        </w:rPr>
        <w:t>审核。凡未经批准而擅自调整的项目，不再享受区</w:t>
      </w:r>
      <w:r>
        <w:rPr>
          <w:rFonts w:hint="eastAsia"/>
          <w:kern w:val="32"/>
          <w:szCs w:val="32"/>
        </w:rPr>
        <w:t>级</w:t>
      </w:r>
      <w:r>
        <w:rPr>
          <w:kern w:val="32"/>
          <w:szCs w:val="32"/>
        </w:rPr>
        <w:t>以上资金补助。要强化程序管理，所有水利工程必须公开招标。要切实加强安全生产，确保工程、资金、人员安全。项目完工后，要及时办理报验手续。要严格质量控制，建设单位要明确技术负责人，切实履行质量管理职能。严格执行技术规范，保证科学施工。要重视工程竣工资料的收集、整理和归档。要强化进度管理，区</w:t>
      </w:r>
      <w:r>
        <w:rPr>
          <w:rFonts w:hint="eastAsia"/>
          <w:kern w:val="32"/>
          <w:szCs w:val="32"/>
        </w:rPr>
        <w:t>主管部门</w:t>
      </w:r>
      <w:r>
        <w:rPr>
          <w:kern w:val="32"/>
          <w:szCs w:val="32"/>
        </w:rPr>
        <w:t>将对各镇（街道）</w:t>
      </w:r>
      <w:r>
        <w:rPr>
          <w:rFonts w:hint="eastAsia"/>
          <w:kern w:val="32"/>
          <w:szCs w:val="32"/>
        </w:rPr>
        <w:t>农村河道疏浚</w:t>
      </w:r>
      <w:r>
        <w:rPr>
          <w:kern w:val="32"/>
          <w:szCs w:val="32"/>
        </w:rPr>
        <w:t>计划完成情况进行专项考核。</w:t>
      </w:r>
    </w:p>
    <w:p>
      <w:pPr>
        <w:spacing w:line="580" w:lineRule="exact"/>
        <w:ind w:firstLine="632" w:firstLineChars="200"/>
        <w:rPr>
          <w:rFonts w:ascii="方正黑体_GBK" w:eastAsia="方正黑体_GBK"/>
          <w:kern w:val="32"/>
          <w:szCs w:val="32"/>
        </w:rPr>
      </w:pPr>
      <w:r>
        <w:rPr>
          <w:rFonts w:hint="eastAsia" w:ascii="方正黑体_GBK" w:eastAsia="方正黑体_GBK"/>
          <w:kern w:val="32"/>
          <w:szCs w:val="32"/>
        </w:rPr>
        <w:t>六、加强</w:t>
      </w:r>
      <w:r>
        <w:rPr>
          <w:rFonts w:ascii="方正黑体_GBK" w:eastAsia="方正黑体_GBK"/>
          <w:kern w:val="32"/>
          <w:szCs w:val="32"/>
        </w:rPr>
        <w:t>工程监督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kern w:val="32"/>
          <w:szCs w:val="32"/>
        </w:rPr>
        <w:t>成立</w:t>
      </w:r>
      <w:r>
        <w:rPr>
          <w:rFonts w:hint="eastAsia"/>
          <w:kern w:val="32"/>
          <w:szCs w:val="32"/>
        </w:rPr>
        <w:t>农村河道疏浚整治工程</w:t>
      </w:r>
      <w:r>
        <w:rPr>
          <w:kern w:val="32"/>
          <w:szCs w:val="32"/>
        </w:rPr>
        <w:t>督查小组，以相关技术规范、质量检验评定标准和实施方案等为工作依据，采用定期检查和不定期抽查、巡回检查和重点抽查等方式，加强重点部位、重点工序质量监督检查。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kern w:val="32"/>
          <w:szCs w:val="32"/>
        </w:rPr>
        <w:t>检查中发现不符合标准的河段未整改或整改后仍然不合格，工程不予验收，财政</w:t>
      </w:r>
      <w:r>
        <w:rPr>
          <w:rFonts w:hint="eastAsia"/>
          <w:kern w:val="32"/>
          <w:szCs w:val="32"/>
        </w:rPr>
        <w:t>补助</w:t>
      </w:r>
      <w:r>
        <w:rPr>
          <w:kern w:val="32"/>
          <w:szCs w:val="32"/>
        </w:rPr>
        <w:t>资金不予拨付。</w:t>
      </w:r>
    </w:p>
    <w:p>
      <w:pPr>
        <w:spacing w:line="580" w:lineRule="exact"/>
        <w:ind w:firstLine="632" w:firstLineChars="200"/>
        <w:rPr>
          <w:rFonts w:ascii="方正黑体_GBK" w:eastAsia="方正黑体_GBK"/>
          <w:kern w:val="32"/>
          <w:szCs w:val="32"/>
        </w:rPr>
      </w:pPr>
      <w:r>
        <w:rPr>
          <w:rFonts w:hint="eastAsia" w:ascii="方正黑体_GBK" w:eastAsia="方正黑体_GBK"/>
          <w:kern w:val="32"/>
          <w:szCs w:val="32"/>
        </w:rPr>
        <w:t>七</w:t>
      </w:r>
      <w:r>
        <w:rPr>
          <w:rFonts w:ascii="方正黑体_GBK" w:eastAsia="方正黑体_GBK"/>
          <w:kern w:val="32"/>
          <w:szCs w:val="32"/>
        </w:rPr>
        <w:t>、</w:t>
      </w:r>
      <w:r>
        <w:rPr>
          <w:rFonts w:hint="eastAsia" w:ascii="方正黑体_GBK" w:eastAsia="方正黑体_GBK"/>
          <w:kern w:val="32"/>
          <w:szCs w:val="32"/>
        </w:rPr>
        <w:t>规范</w:t>
      </w:r>
      <w:r>
        <w:rPr>
          <w:rFonts w:ascii="方正黑体_GBK" w:eastAsia="方正黑体_GBK"/>
          <w:kern w:val="32"/>
          <w:szCs w:val="32"/>
        </w:rPr>
        <w:t>工程验收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kern w:val="32"/>
          <w:szCs w:val="32"/>
        </w:rPr>
        <w:t>1</w:t>
      </w:r>
      <w:r>
        <w:rPr>
          <w:rFonts w:hint="eastAsia"/>
          <w:kern w:val="32"/>
          <w:szCs w:val="32"/>
        </w:rPr>
        <w:t xml:space="preserve">. </w:t>
      </w:r>
      <w:r>
        <w:rPr>
          <w:rFonts w:ascii="方正楷体_GBK" w:eastAsia="方正楷体_GBK"/>
          <w:kern w:val="32"/>
          <w:szCs w:val="32"/>
        </w:rPr>
        <w:t>验收机构及程序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（1）</w:t>
      </w:r>
      <w:r>
        <w:rPr>
          <w:kern w:val="32"/>
          <w:szCs w:val="32"/>
        </w:rPr>
        <w:t>验收单位：</w:t>
      </w:r>
      <w:r>
        <w:rPr>
          <w:rFonts w:hint="eastAsia"/>
          <w:kern w:val="32"/>
          <w:szCs w:val="32"/>
        </w:rPr>
        <w:t>区级</w:t>
      </w:r>
      <w:r>
        <w:rPr>
          <w:kern w:val="32"/>
          <w:szCs w:val="32"/>
        </w:rPr>
        <w:t>成</w:t>
      </w:r>
      <w:r>
        <w:rPr>
          <w:rFonts w:hint="eastAsia"/>
          <w:kern w:val="32"/>
          <w:szCs w:val="32"/>
        </w:rPr>
        <w:t>立</w:t>
      </w:r>
      <w:r>
        <w:rPr>
          <w:kern w:val="32"/>
          <w:szCs w:val="32"/>
        </w:rPr>
        <w:t>农村河道</w:t>
      </w:r>
      <w:r>
        <w:rPr>
          <w:rFonts w:hint="eastAsia"/>
          <w:kern w:val="32"/>
          <w:szCs w:val="32"/>
        </w:rPr>
        <w:t>疏浚整治工程</w:t>
      </w:r>
      <w:r>
        <w:rPr>
          <w:kern w:val="32"/>
          <w:szCs w:val="32"/>
        </w:rPr>
        <w:t>验收组，各镇（</w:t>
      </w:r>
      <w:r>
        <w:rPr>
          <w:rFonts w:hint="eastAsia"/>
          <w:kern w:val="32"/>
          <w:szCs w:val="32"/>
        </w:rPr>
        <w:t>街道</w:t>
      </w:r>
      <w:r>
        <w:rPr>
          <w:kern w:val="32"/>
          <w:szCs w:val="32"/>
        </w:rPr>
        <w:t>）成立由党政领导、水利技术负责人、财政、村（居）干部和村民代表组成</w:t>
      </w:r>
      <w:r>
        <w:rPr>
          <w:rFonts w:hint="eastAsia"/>
          <w:kern w:val="32"/>
          <w:szCs w:val="32"/>
        </w:rPr>
        <w:t>的</w:t>
      </w:r>
      <w:r>
        <w:rPr>
          <w:kern w:val="32"/>
          <w:szCs w:val="32"/>
        </w:rPr>
        <w:t>镇级验收组。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（2）</w:t>
      </w:r>
      <w:r>
        <w:rPr>
          <w:kern w:val="32"/>
          <w:szCs w:val="32"/>
        </w:rPr>
        <w:t>验收程序：各镇（</w:t>
      </w:r>
      <w:r>
        <w:rPr>
          <w:rFonts w:hint="eastAsia"/>
          <w:kern w:val="32"/>
          <w:szCs w:val="32"/>
        </w:rPr>
        <w:t>街道</w:t>
      </w:r>
      <w:r>
        <w:rPr>
          <w:kern w:val="32"/>
          <w:szCs w:val="32"/>
        </w:rPr>
        <w:t>）对</w:t>
      </w:r>
      <w:r>
        <w:rPr>
          <w:rFonts w:hint="eastAsia"/>
          <w:kern w:val="32"/>
          <w:szCs w:val="32"/>
        </w:rPr>
        <w:t>区域内河道疏浚整治工程进行镇级验收</w:t>
      </w:r>
      <w:r>
        <w:rPr>
          <w:kern w:val="32"/>
          <w:szCs w:val="32"/>
        </w:rPr>
        <w:t>（镇级验收必须以各疏浚河段的竣工测量断面为依据，竣工断面由项目镇</w:t>
      </w:r>
      <w:r>
        <w:rPr>
          <w:rFonts w:hint="eastAsia"/>
          <w:kern w:val="32"/>
          <w:szCs w:val="32"/>
        </w:rPr>
        <w:t>（街道）</w:t>
      </w:r>
      <w:r>
        <w:rPr>
          <w:kern w:val="32"/>
          <w:szCs w:val="32"/>
        </w:rPr>
        <w:t>、监理等联合测量），各镇</w:t>
      </w:r>
      <w:r>
        <w:rPr>
          <w:rFonts w:hint="eastAsia"/>
          <w:kern w:val="32"/>
          <w:szCs w:val="32"/>
        </w:rPr>
        <w:t>（街道）</w:t>
      </w:r>
      <w:r>
        <w:rPr>
          <w:kern w:val="32"/>
          <w:szCs w:val="32"/>
        </w:rPr>
        <w:t>在</w:t>
      </w:r>
      <w:r>
        <w:rPr>
          <w:rFonts w:hint="eastAsia"/>
          <w:kern w:val="32"/>
          <w:szCs w:val="32"/>
        </w:rPr>
        <w:t>验收</w:t>
      </w:r>
      <w:r>
        <w:rPr>
          <w:kern w:val="32"/>
          <w:szCs w:val="32"/>
        </w:rPr>
        <w:t>合格的基础上</w:t>
      </w:r>
      <w:r>
        <w:rPr>
          <w:rFonts w:hint="eastAsia"/>
          <w:kern w:val="32"/>
          <w:szCs w:val="32"/>
        </w:rPr>
        <w:t>申请区级验收</w:t>
      </w:r>
      <w:r>
        <w:rPr>
          <w:kern w:val="32"/>
          <w:szCs w:val="32"/>
        </w:rPr>
        <w:t>。区验收组</w:t>
      </w:r>
      <w:r>
        <w:rPr>
          <w:rFonts w:hint="eastAsia"/>
          <w:kern w:val="32"/>
          <w:szCs w:val="32"/>
        </w:rPr>
        <w:t>在第三方测量基础上</w:t>
      </w:r>
      <w:r>
        <w:rPr>
          <w:kern w:val="32"/>
          <w:szCs w:val="32"/>
        </w:rPr>
        <w:t>统一组织对各</w:t>
      </w:r>
      <w:r>
        <w:rPr>
          <w:rFonts w:hint="eastAsia"/>
          <w:kern w:val="32"/>
          <w:szCs w:val="32"/>
        </w:rPr>
        <w:t>镇</w:t>
      </w:r>
      <w:r>
        <w:rPr>
          <w:kern w:val="32"/>
          <w:szCs w:val="32"/>
        </w:rPr>
        <w:t>（</w:t>
      </w:r>
      <w:r>
        <w:rPr>
          <w:rFonts w:hint="eastAsia"/>
          <w:kern w:val="32"/>
          <w:szCs w:val="32"/>
        </w:rPr>
        <w:t>街道</w:t>
      </w:r>
      <w:r>
        <w:rPr>
          <w:kern w:val="32"/>
          <w:szCs w:val="32"/>
        </w:rPr>
        <w:t>）、各河段验收，并申请南通市级验收。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kern w:val="32"/>
          <w:szCs w:val="32"/>
        </w:rPr>
        <w:t>2</w:t>
      </w:r>
      <w:r>
        <w:rPr>
          <w:rFonts w:hint="eastAsia"/>
          <w:kern w:val="32"/>
          <w:szCs w:val="32"/>
        </w:rPr>
        <w:t xml:space="preserve">. </w:t>
      </w:r>
      <w:r>
        <w:rPr>
          <w:rFonts w:ascii="方正楷体_GBK" w:eastAsia="方正楷体_GBK"/>
          <w:kern w:val="32"/>
          <w:szCs w:val="32"/>
        </w:rPr>
        <w:t>验收依据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（1）</w:t>
      </w:r>
      <w:r>
        <w:rPr>
          <w:kern w:val="32"/>
          <w:szCs w:val="32"/>
        </w:rPr>
        <w:t>通州区20</w:t>
      </w:r>
      <w:r>
        <w:rPr>
          <w:rFonts w:hint="eastAsia"/>
          <w:kern w:val="32"/>
          <w:szCs w:val="32"/>
        </w:rPr>
        <w:t>23</w:t>
      </w:r>
      <w:r>
        <w:rPr>
          <w:kern w:val="32"/>
          <w:szCs w:val="32"/>
        </w:rPr>
        <w:t>年农村河道疏浚</w:t>
      </w:r>
      <w:r>
        <w:rPr>
          <w:rFonts w:hint="eastAsia"/>
          <w:kern w:val="32"/>
          <w:szCs w:val="32"/>
        </w:rPr>
        <w:t>整治</w:t>
      </w:r>
      <w:r>
        <w:rPr>
          <w:kern w:val="32"/>
          <w:szCs w:val="32"/>
        </w:rPr>
        <w:t>工程实施</w:t>
      </w:r>
      <w:r>
        <w:rPr>
          <w:rFonts w:hint="eastAsia"/>
          <w:kern w:val="32"/>
          <w:szCs w:val="32"/>
        </w:rPr>
        <w:t>意见</w:t>
      </w:r>
      <w:r>
        <w:rPr>
          <w:kern w:val="32"/>
          <w:szCs w:val="32"/>
        </w:rPr>
        <w:t>；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（2）</w:t>
      </w:r>
      <w:r>
        <w:rPr>
          <w:kern w:val="32"/>
          <w:szCs w:val="32"/>
        </w:rPr>
        <w:t>项目镇（</w:t>
      </w:r>
      <w:r>
        <w:rPr>
          <w:rFonts w:hint="eastAsia"/>
          <w:kern w:val="32"/>
          <w:szCs w:val="32"/>
        </w:rPr>
        <w:t>街道</w:t>
      </w:r>
      <w:r>
        <w:rPr>
          <w:kern w:val="32"/>
          <w:szCs w:val="32"/>
        </w:rPr>
        <w:t>）农村河道疏浚</w:t>
      </w:r>
      <w:r>
        <w:rPr>
          <w:rFonts w:hint="eastAsia"/>
          <w:kern w:val="32"/>
          <w:szCs w:val="32"/>
        </w:rPr>
        <w:t>整治</w:t>
      </w:r>
      <w:r>
        <w:rPr>
          <w:kern w:val="32"/>
          <w:szCs w:val="32"/>
        </w:rPr>
        <w:t>工程实施方案；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（3）</w:t>
      </w:r>
      <w:r>
        <w:rPr>
          <w:kern w:val="32"/>
          <w:szCs w:val="32"/>
        </w:rPr>
        <w:t>有关的工程技术规范及财务管理规定。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kern w:val="32"/>
          <w:szCs w:val="32"/>
        </w:rPr>
        <w:t>3</w:t>
      </w:r>
      <w:r>
        <w:rPr>
          <w:rFonts w:hint="eastAsia"/>
          <w:kern w:val="32"/>
          <w:szCs w:val="32"/>
        </w:rPr>
        <w:t xml:space="preserve">. </w:t>
      </w:r>
      <w:r>
        <w:rPr>
          <w:rFonts w:ascii="方正楷体_GBK" w:eastAsia="方正楷体_GBK"/>
          <w:kern w:val="32"/>
          <w:szCs w:val="32"/>
        </w:rPr>
        <w:t>验收内容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（1）</w:t>
      </w:r>
      <w:r>
        <w:rPr>
          <w:kern w:val="32"/>
          <w:szCs w:val="32"/>
        </w:rPr>
        <w:t>工程项目。各镇（</w:t>
      </w:r>
      <w:r>
        <w:rPr>
          <w:rFonts w:hint="eastAsia"/>
          <w:kern w:val="32"/>
          <w:szCs w:val="32"/>
        </w:rPr>
        <w:t>街道</w:t>
      </w:r>
      <w:r>
        <w:rPr>
          <w:kern w:val="32"/>
          <w:szCs w:val="32"/>
        </w:rPr>
        <w:t>）实施方案中计划疏浚的河道土方工程完成的标准、质量情况；水环境整治达标情况。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（2）</w:t>
      </w:r>
      <w:r>
        <w:rPr>
          <w:kern w:val="32"/>
          <w:szCs w:val="32"/>
        </w:rPr>
        <w:t>组织发动。各镇（</w:t>
      </w:r>
      <w:r>
        <w:rPr>
          <w:rFonts w:hint="eastAsia"/>
          <w:kern w:val="32"/>
          <w:szCs w:val="32"/>
        </w:rPr>
        <w:t>街道</w:t>
      </w:r>
      <w:r>
        <w:rPr>
          <w:kern w:val="32"/>
          <w:szCs w:val="32"/>
        </w:rPr>
        <w:t>）是否已成立专门的领导机构，责任明确，任务落实。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（3）</w:t>
      </w:r>
      <w:r>
        <w:rPr>
          <w:kern w:val="32"/>
          <w:szCs w:val="32"/>
        </w:rPr>
        <w:t>资金投入与管理。镇级财政配套资金是否到位；资金拨付使用是否规范；工程项目及资金使用情况是否向村民广播公告、张榜公示。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（4）</w:t>
      </w:r>
      <w:r>
        <w:rPr>
          <w:kern w:val="32"/>
          <w:szCs w:val="32"/>
        </w:rPr>
        <w:t>河道长效管理。是否建立河道长效管理制度，明确管理职责；是否落实专职管护人员、明确经费来源。</w:t>
      </w:r>
    </w:p>
    <w:p>
      <w:pPr>
        <w:spacing w:line="580" w:lineRule="exact"/>
        <w:ind w:firstLine="632" w:firstLineChars="200"/>
        <w:rPr>
          <w:rFonts w:ascii="方正仿宋_GBK" w:hAnsi="宋体"/>
          <w:kern w:val="32"/>
          <w:szCs w:val="32"/>
        </w:rPr>
      </w:pPr>
      <w:r>
        <w:rPr>
          <w:kern w:val="32"/>
          <w:szCs w:val="32"/>
        </w:rPr>
        <w:t>4.</w:t>
      </w:r>
      <w:r>
        <w:rPr>
          <w:rFonts w:hint="eastAsia"/>
          <w:kern w:val="32"/>
          <w:szCs w:val="32"/>
        </w:rPr>
        <w:t xml:space="preserve"> </w:t>
      </w:r>
      <w:r>
        <w:rPr>
          <w:rFonts w:hint="eastAsia" w:ascii="方正楷体_GBK" w:eastAsia="方正楷体_GBK"/>
          <w:kern w:val="32"/>
          <w:szCs w:val="32"/>
        </w:rPr>
        <w:t>区级验收方式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kern w:val="32"/>
          <w:szCs w:val="32"/>
        </w:rPr>
        <w:t>在镇（</w:t>
      </w:r>
      <w:r>
        <w:rPr>
          <w:rFonts w:hint="eastAsia"/>
          <w:kern w:val="32"/>
          <w:szCs w:val="32"/>
        </w:rPr>
        <w:t>街道</w:t>
      </w:r>
      <w:r>
        <w:rPr>
          <w:kern w:val="32"/>
          <w:szCs w:val="32"/>
        </w:rPr>
        <w:t>）自验合格的基础上</w:t>
      </w:r>
      <w:r>
        <w:rPr>
          <w:rFonts w:hint="eastAsia"/>
          <w:kern w:val="32"/>
          <w:szCs w:val="32"/>
        </w:rPr>
        <w:t>，组织区级验收</w:t>
      </w:r>
      <w:r>
        <w:rPr>
          <w:kern w:val="32"/>
          <w:szCs w:val="32"/>
        </w:rPr>
        <w:t>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kern w:val="32"/>
          <w:szCs w:val="32"/>
        </w:rPr>
        <w:t>第一阶段为河道</w:t>
      </w:r>
      <w:r>
        <w:rPr>
          <w:rFonts w:hint="eastAsia"/>
          <w:kern w:val="32"/>
          <w:szCs w:val="32"/>
        </w:rPr>
        <w:t>测量</w:t>
      </w:r>
      <w:r>
        <w:rPr>
          <w:kern w:val="32"/>
          <w:szCs w:val="32"/>
        </w:rPr>
        <w:t>阶段。区</w:t>
      </w:r>
      <w:r>
        <w:rPr>
          <w:rFonts w:hint="eastAsia"/>
          <w:kern w:val="32"/>
          <w:szCs w:val="32"/>
        </w:rPr>
        <w:t>水利局</w:t>
      </w:r>
      <w:r>
        <w:rPr>
          <w:kern w:val="32"/>
          <w:szCs w:val="32"/>
        </w:rPr>
        <w:t>委托有资质</w:t>
      </w:r>
      <w:r>
        <w:rPr>
          <w:rFonts w:hint="eastAsia"/>
          <w:kern w:val="32"/>
          <w:szCs w:val="32"/>
        </w:rPr>
        <w:t>的</w:t>
      </w:r>
      <w:r>
        <w:rPr>
          <w:kern w:val="32"/>
          <w:szCs w:val="32"/>
        </w:rPr>
        <w:t>测量单位对各项目镇（</w:t>
      </w:r>
      <w:r>
        <w:rPr>
          <w:rFonts w:hint="eastAsia"/>
          <w:kern w:val="32"/>
          <w:szCs w:val="32"/>
        </w:rPr>
        <w:t>街道</w:t>
      </w:r>
      <w:r>
        <w:rPr>
          <w:kern w:val="32"/>
          <w:szCs w:val="32"/>
        </w:rPr>
        <w:t>）的疏浚河道竣工断面逐条</w:t>
      </w:r>
      <w:r>
        <w:rPr>
          <w:rFonts w:hint="eastAsia"/>
          <w:kern w:val="32"/>
          <w:szCs w:val="32"/>
        </w:rPr>
        <w:t>测量</w:t>
      </w:r>
      <w:r>
        <w:rPr>
          <w:kern w:val="32"/>
          <w:szCs w:val="32"/>
        </w:rPr>
        <w:t>，</w:t>
      </w:r>
      <w:r>
        <w:rPr>
          <w:rFonts w:hint="eastAsia"/>
          <w:kern w:val="32"/>
          <w:szCs w:val="32"/>
        </w:rPr>
        <w:t>测量</w:t>
      </w:r>
      <w:r>
        <w:rPr>
          <w:kern w:val="32"/>
          <w:szCs w:val="32"/>
        </w:rPr>
        <w:t>结果作为区对各镇（</w:t>
      </w:r>
      <w:r>
        <w:rPr>
          <w:rFonts w:hint="eastAsia"/>
          <w:kern w:val="32"/>
          <w:szCs w:val="32"/>
        </w:rPr>
        <w:t>街道</w:t>
      </w:r>
      <w:r>
        <w:rPr>
          <w:kern w:val="32"/>
          <w:szCs w:val="32"/>
        </w:rPr>
        <w:t>）补助</w:t>
      </w:r>
      <w:r>
        <w:rPr>
          <w:rFonts w:hint="eastAsia"/>
          <w:kern w:val="32"/>
          <w:szCs w:val="32"/>
        </w:rPr>
        <w:t>、</w:t>
      </w:r>
      <w:r>
        <w:rPr>
          <w:kern w:val="32"/>
          <w:szCs w:val="32"/>
        </w:rPr>
        <w:t>测量单位、监理单位经费结算的依据。</w:t>
      </w:r>
      <w:r>
        <w:rPr>
          <w:rFonts w:hint="eastAsia"/>
          <w:kern w:val="32"/>
          <w:szCs w:val="32"/>
        </w:rPr>
        <w:t>竣工测量</w:t>
      </w:r>
      <w:r>
        <w:rPr>
          <w:kern w:val="32"/>
          <w:szCs w:val="32"/>
        </w:rPr>
        <w:t>合格后进入下一阶段验收。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kern w:val="32"/>
          <w:szCs w:val="32"/>
        </w:rPr>
        <w:t>第二阶段为综合验收阶段。通过听取农村河道疏浚</w:t>
      </w:r>
      <w:r>
        <w:rPr>
          <w:rFonts w:hint="eastAsia"/>
          <w:kern w:val="32"/>
          <w:szCs w:val="32"/>
        </w:rPr>
        <w:t>整治</w:t>
      </w:r>
      <w:r>
        <w:rPr>
          <w:kern w:val="32"/>
          <w:szCs w:val="32"/>
        </w:rPr>
        <w:t>工作汇报、查阅竣工资料、检查财务</w:t>
      </w:r>
      <w:r>
        <w:rPr>
          <w:rFonts w:hint="eastAsia"/>
          <w:kern w:val="32"/>
          <w:szCs w:val="32"/>
        </w:rPr>
        <w:t>账册</w:t>
      </w:r>
      <w:r>
        <w:rPr>
          <w:kern w:val="32"/>
          <w:szCs w:val="32"/>
        </w:rPr>
        <w:t>、实地考察、征求河道长效管理员及人民群众的意见</w:t>
      </w:r>
      <w:r>
        <w:rPr>
          <w:rFonts w:hint="eastAsia"/>
          <w:kern w:val="32"/>
          <w:szCs w:val="32"/>
        </w:rPr>
        <w:t>、</w:t>
      </w:r>
      <w:r>
        <w:rPr>
          <w:kern w:val="32"/>
          <w:szCs w:val="32"/>
        </w:rPr>
        <w:t>综合评价等六个环节进行综合验收</w:t>
      </w:r>
      <w:r>
        <w:rPr>
          <w:rFonts w:hint="eastAsia"/>
          <w:kern w:val="32"/>
          <w:szCs w:val="32"/>
        </w:rPr>
        <w:t>，</w:t>
      </w:r>
      <w:r>
        <w:rPr>
          <w:kern w:val="32"/>
          <w:szCs w:val="32"/>
        </w:rPr>
        <w:t>按</w:t>
      </w:r>
      <w:r>
        <w:rPr>
          <w:rFonts w:hint="eastAsia"/>
          <w:kern w:val="32"/>
          <w:szCs w:val="32"/>
        </w:rPr>
        <w:t>照</w:t>
      </w:r>
      <w:r>
        <w:rPr>
          <w:kern w:val="32"/>
          <w:szCs w:val="32"/>
        </w:rPr>
        <w:t>《通州区农村河道</w:t>
      </w:r>
      <w:r>
        <w:rPr>
          <w:rFonts w:hint="eastAsia"/>
          <w:kern w:val="32"/>
          <w:szCs w:val="32"/>
        </w:rPr>
        <w:t>疏浚整治工程</w:t>
      </w:r>
      <w:r>
        <w:rPr>
          <w:kern w:val="32"/>
          <w:szCs w:val="32"/>
        </w:rPr>
        <w:t>验收评分表》</w:t>
      </w:r>
      <w:r>
        <w:rPr>
          <w:rFonts w:hint="eastAsia"/>
          <w:kern w:val="32"/>
          <w:szCs w:val="32"/>
        </w:rPr>
        <w:t>（附件2）</w:t>
      </w:r>
      <w:r>
        <w:rPr>
          <w:kern w:val="32"/>
          <w:szCs w:val="32"/>
        </w:rPr>
        <w:t>对各镇（</w:t>
      </w:r>
      <w:r>
        <w:rPr>
          <w:rFonts w:hint="eastAsia"/>
          <w:kern w:val="32"/>
          <w:szCs w:val="32"/>
        </w:rPr>
        <w:t>街道</w:t>
      </w:r>
      <w:r>
        <w:rPr>
          <w:kern w:val="32"/>
          <w:szCs w:val="32"/>
        </w:rPr>
        <w:t>）进行打分，综合评价得分90分以下（不含90分）为不合格，</w:t>
      </w:r>
      <w:r>
        <w:rPr>
          <w:rFonts w:hint="eastAsia"/>
          <w:kern w:val="32"/>
          <w:szCs w:val="32"/>
        </w:rPr>
        <w:t>并对</w:t>
      </w:r>
      <w:r>
        <w:rPr>
          <w:kern w:val="32"/>
          <w:szCs w:val="32"/>
        </w:rPr>
        <w:t>被确定为不合格</w:t>
      </w:r>
      <w:r>
        <w:rPr>
          <w:rFonts w:hint="eastAsia"/>
          <w:kern w:val="32"/>
          <w:szCs w:val="32"/>
        </w:rPr>
        <w:t>的</w:t>
      </w:r>
      <w:r>
        <w:rPr>
          <w:kern w:val="32"/>
          <w:szCs w:val="32"/>
        </w:rPr>
        <w:t>镇（</w:t>
      </w:r>
      <w:r>
        <w:rPr>
          <w:rFonts w:hint="eastAsia"/>
          <w:kern w:val="32"/>
          <w:szCs w:val="32"/>
        </w:rPr>
        <w:t>街道</w:t>
      </w:r>
      <w:r>
        <w:rPr>
          <w:kern w:val="32"/>
          <w:szCs w:val="32"/>
        </w:rPr>
        <w:t>）发出限期整改通知书，暂缓下达农村河道</w:t>
      </w:r>
      <w:r>
        <w:rPr>
          <w:rFonts w:hint="eastAsia"/>
          <w:kern w:val="32"/>
          <w:szCs w:val="32"/>
        </w:rPr>
        <w:t>疏浚整治工程</w:t>
      </w:r>
      <w:r>
        <w:rPr>
          <w:kern w:val="32"/>
          <w:szCs w:val="32"/>
        </w:rPr>
        <w:t>补助经费</w:t>
      </w:r>
      <w:r>
        <w:rPr>
          <w:rFonts w:hint="eastAsia"/>
          <w:kern w:val="32"/>
          <w:szCs w:val="32"/>
        </w:rPr>
        <w:t>。</w:t>
      </w:r>
      <w:r>
        <w:rPr>
          <w:kern w:val="32"/>
          <w:szCs w:val="32"/>
        </w:rPr>
        <w:t>验收情况将作为本年度水利建设先进镇（</w:t>
      </w:r>
      <w:r>
        <w:rPr>
          <w:rFonts w:hint="eastAsia"/>
          <w:kern w:val="32"/>
          <w:szCs w:val="32"/>
        </w:rPr>
        <w:t>街道</w:t>
      </w:r>
      <w:r>
        <w:rPr>
          <w:kern w:val="32"/>
          <w:szCs w:val="32"/>
        </w:rPr>
        <w:t>）考核评比、经费补助的重要依据。</w:t>
      </w:r>
    </w:p>
    <w:p>
      <w:pPr>
        <w:spacing w:line="580" w:lineRule="exact"/>
        <w:ind w:firstLine="632" w:firstLineChars="200"/>
        <w:rPr>
          <w:b/>
          <w:kern w:val="32"/>
          <w:szCs w:val="32"/>
        </w:rPr>
      </w:pPr>
      <w:r>
        <w:rPr>
          <w:rFonts w:hint="eastAsia" w:ascii="方正黑体_GBK" w:eastAsia="方正黑体_GBK"/>
          <w:kern w:val="32"/>
          <w:szCs w:val="32"/>
        </w:rPr>
        <w:t>八</w:t>
      </w:r>
      <w:r>
        <w:rPr>
          <w:rFonts w:ascii="方正黑体_GBK" w:eastAsia="方正黑体_GBK"/>
          <w:kern w:val="32"/>
          <w:szCs w:val="32"/>
        </w:rPr>
        <w:t>、工程补助标准及资金拨付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kern w:val="32"/>
          <w:szCs w:val="32"/>
        </w:rPr>
        <w:t>1</w:t>
      </w:r>
      <w:r>
        <w:rPr>
          <w:rFonts w:hint="eastAsia"/>
          <w:kern w:val="32"/>
          <w:szCs w:val="32"/>
        </w:rPr>
        <w:t>. 河道疏浚：</w:t>
      </w:r>
      <w:r>
        <w:rPr>
          <w:kern w:val="32"/>
          <w:szCs w:val="32"/>
        </w:rPr>
        <w:t>在规定时间内完成</w:t>
      </w:r>
      <w:r>
        <w:rPr>
          <w:rFonts w:hint="eastAsia"/>
          <w:kern w:val="32"/>
          <w:szCs w:val="32"/>
        </w:rPr>
        <w:t>疏浚</w:t>
      </w:r>
      <w:r>
        <w:rPr>
          <w:kern w:val="32"/>
          <w:szCs w:val="32"/>
        </w:rPr>
        <w:t>任务，按完成</w:t>
      </w:r>
      <w:r>
        <w:rPr>
          <w:rFonts w:hint="eastAsia"/>
          <w:kern w:val="32"/>
          <w:szCs w:val="32"/>
        </w:rPr>
        <w:t>河床疏浚</w:t>
      </w:r>
      <w:r>
        <w:rPr>
          <w:kern w:val="32"/>
          <w:szCs w:val="32"/>
        </w:rPr>
        <w:t>土方量</w:t>
      </w:r>
      <w:r>
        <w:rPr>
          <w:rFonts w:hint="eastAsia"/>
          <w:kern w:val="32"/>
          <w:szCs w:val="32"/>
        </w:rPr>
        <w:t>定额</w:t>
      </w:r>
      <w:r>
        <w:rPr>
          <w:kern w:val="32"/>
          <w:szCs w:val="32"/>
        </w:rPr>
        <w:t>补助。</w:t>
      </w:r>
      <w:r>
        <w:rPr>
          <w:rFonts w:hint="eastAsia"/>
          <w:kern w:val="32"/>
          <w:szCs w:val="32"/>
        </w:rPr>
        <w:t>区级补助标准</w:t>
      </w:r>
      <w:r>
        <w:rPr>
          <w:kern w:val="32"/>
          <w:szCs w:val="32"/>
        </w:rPr>
        <w:t>为：三级河道</w:t>
      </w:r>
      <w:r>
        <w:rPr>
          <w:rFonts w:hint="eastAsia"/>
          <w:kern w:val="32"/>
          <w:szCs w:val="32"/>
        </w:rPr>
        <w:t>5</w:t>
      </w:r>
      <w:r>
        <w:rPr>
          <w:kern w:val="32"/>
          <w:szCs w:val="32"/>
        </w:rPr>
        <w:t>.0元/</w:t>
      </w:r>
      <w:r>
        <w:rPr>
          <w:rFonts w:hint="eastAsia"/>
          <w:kern w:val="32"/>
          <w:szCs w:val="32"/>
        </w:rPr>
        <w:t>立</w:t>
      </w:r>
      <w:r>
        <w:rPr>
          <w:kern w:val="32"/>
          <w:szCs w:val="32"/>
        </w:rPr>
        <w:t>方</w:t>
      </w:r>
      <w:r>
        <w:rPr>
          <w:rFonts w:hint="eastAsia"/>
          <w:kern w:val="32"/>
          <w:szCs w:val="32"/>
        </w:rPr>
        <w:t>米</w:t>
      </w:r>
      <w:r>
        <w:rPr>
          <w:kern w:val="32"/>
          <w:szCs w:val="32"/>
        </w:rPr>
        <w:t>，四级河道</w:t>
      </w:r>
      <w:r>
        <w:rPr>
          <w:rFonts w:hint="eastAsia"/>
          <w:kern w:val="32"/>
          <w:szCs w:val="32"/>
        </w:rPr>
        <w:t>4.5</w:t>
      </w:r>
      <w:r>
        <w:rPr>
          <w:kern w:val="32"/>
          <w:szCs w:val="32"/>
        </w:rPr>
        <w:t>元/</w:t>
      </w:r>
      <w:r>
        <w:rPr>
          <w:rFonts w:hint="eastAsia"/>
          <w:kern w:val="32"/>
          <w:szCs w:val="32"/>
        </w:rPr>
        <w:t>立</w:t>
      </w:r>
      <w:r>
        <w:rPr>
          <w:kern w:val="32"/>
          <w:szCs w:val="32"/>
        </w:rPr>
        <w:t>方</w:t>
      </w:r>
      <w:r>
        <w:rPr>
          <w:rFonts w:hint="eastAsia"/>
          <w:kern w:val="32"/>
          <w:szCs w:val="32"/>
        </w:rPr>
        <w:t>米</w:t>
      </w:r>
      <w:r>
        <w:rPr>
          <w:kern w:val="32"/>
          <w:szCs w:val="32"/>
        </w:rPr>
        <w:t>，沟塘</w:t>
      </w:r>
      <w:r>
        <w:rPr>
          <w:rFonts w:hint="eastAsia"/>
          <w:kern w:val="32"/>
          <w:szCs w:val="32"/>
        </w:rPr>
        <w:t>4.0</w:t>
      </w:r>
      <w:r>
        <w:rPr>
          <w:kern w:val="32"/>
          <w:szCs w:val="32"/>
        </w:rPr>
        <w:t>元/</w:t>
      </w:r>
      <w:r>
        <w:rPr>
          <w:rFonts w:hint="eastAsia"/>
          <w:kern w:val="32"/>
          <w:szCs w:val="32"/>
        </w:rPr>
        <w:t>立</w:t>
      </w:r>
      <w:r>
        <w:rPr>
          <w:kern w:val="32"/>
          <w:szCs w:val="32"/>
        </w:rPr>
        <w:t>方</w:t>
      </w:r>
      <w:r>
        <w:rPr>
          <w:rFonts w:hint="eastAsia"/>
          <w:kern w:val="32"/>
          <w:szCs w:val="32"/>
        </w:rPr>
        <w:t>米。工程开工后，凭</w:t>
      </w:r>
      <w:r>
        <w:rPr>
          <w:kern w:val="32"/>
          <w:szCs w:val="32"/>
        </w:rPr>
        <w:t>中标通知书、施工合同、</w:t>
      </w:r>
      <w:r>
        <w:rPr>
          <w:rFonts w:hint="eastAsia"/>
          <w:kern w:val="32"/>
          <w:szCs w:val="32"/>
        </w:rPr>
        <w:t>开工报告，支付计划土方工程量区级补助的40%，其余待通过区级验收后，</w:t>
      </w:r>
      <w:r>
        <w:rPr>
          <w:kern w:val="32"/>
          <w:szCs w:val="32"/>
        </w:rPr>
        <w:t>凭区级验收证、中标通知书、施工合同</w:t>
      </w:r>
      <w:r>
        <w:rPr>
          <w:rFonts w:hint="eastAsia"/>
          <w:kern w:val="32"/>
          <w:szCs w:val="32"/>
        </w:rPr>
        <w:t>等</w:t>
      </w:r>
      <w:r>
        <w:rPr>
          <w:kern w:val="32"/>
          <w:szCs w:val="32"/>
        </w:rPr>
        <w:t>材料</w:t>
      </w:r>
      <w:r>
        <w:rPr>
          <w:rFonts w:hint="eastAsia"/>
          <w:kern w:val="32"/>
          <w:szCs w:val="32"/>
        </w:rPr>
        <w:t>，根据实际完成土方量</w:t>
      </w:r>
      <w:r>
        <w:rPr>
          <w:kern w:val="32"/>
          <w:szCs w:val="32"/>
        </w:rPr>
        <w:t>办理拨款手续。</w:t>
      </w: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 xml:space="preserve">2. </w:t>
      </w:r>
      <w:r>
        <w:rPr>
          <w:kern w:val="32"/>
          <w:szCs w:val="32"/>
        </w:rPr>
        <w:t>加强项目建设资金管理，确保专款专用，严禁截留、挤占和挪用。</w:t>
      </w:r>
      <w:r>
        <w:rPr>
          <w:rFonts w:hint="eastAsia"/>
          <w:kern w:val="32"/>
          <w:szCs w:val="32"/>
        </w:rPr>
        <w:t>10月底完成区级补助资金拨付。</w:t>
      </w:r>
    </w:p>
    <w:p>
      <w:pPr>
        <w:spacing w:line="580" w:lineRule="exact"/>
        <w:ind w:firstLine="552" w:firstLineChars="200"/>
        <w:rPr>
          <w:rFonts w:ascii="宋体" w:hAnsi="宋体"/>
          <w:kern w:val="32"/>
          <w:sz w:val="28"/>
          <w:szCs w:val="28"/>
        </w:rPr>
      </w:pPr>
    </w:p>
    <w:p>
      <w:pPr>
        <w:spacing w:line="580" w:lineRule="exact"/>
        <w:ind w:firstLine="632" w:firstLineChars="200"/>
        <w:rPr>
          <w:kern w:val="32"/>
          <w:szCs w:val="32"/>
        </w:rPr>
      </w:pPr>
      <w:r>
        <w:rPr>
          <w:rFonts w:hint="eastAsia"/>
          <w:kern w:val="32"/>
          <w:szCs w:val="32"/>
        </w:rPr>
        <w:t>附件：1. 通州区2023年度农村河道疏浚整治计划汇总表</w:t>
      </w:r>
    </w:p>
    <w:p>
      <w:pPr>
        <w:spacing w:line="580" w:lineRule="exact"/>
        <w:ind w:firstLine="1644" w:firstLineChars="520"/>
        <w:rPr>
          <w:szCs w:val="32"/>
        </w:rPr>
      </w:pPr>
      <w:r>
        <w:rPr>
          <w:rFonts w:hint="eastAsia"/>
          <w:szCs w:val="32"/>
        </w:rPr>
        <w:t>2. 通州区农村河道疏浚整治工程验收评分表</w:t>
      </w:r>
    </w:p>
    <w:p>
      <w:pPr>
        <w:spacing w:line="580" w:lineRule="exact"/>
        <w:rPr>
          <w:rFonts w:ascii="仿宋_GB2312" w:eastAsia="仿宋_GB2312"/>
          <w:szCs w:val="30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2041" w:right="1474" w:bottom="1928" w:left="1588" w:header="851" w:footer="1474" w:gutter="0"/>
          <w:pgNumType w:fmt="numberInDash"/>
          <w:cols w:space="720" w:num="1"/>
          <w:docGrid w:type="linesAndChars" w:linePitch="585" w:charSpace="-842"/>
        </w:sectPr>
      </w:pPr>
    </w:p>
    <w:p>
      <w:pPr>
        <w:widowControl/>
        <w:tabs>
          <w:tab w:val="left" w:pos="1055"/>
          <w:tab w:val="left" w:pos="2293"/>
          <w:tab w:val="left" w:pos="3153"/>
          <w:tab w:val="left" w:pos="4093"/>
          <w:tab w:val="left" w:pos="5353"/>
          <w:tab w:val="left" w:pos="6313"/>
          <w:tab w:val="left" w:pos="7765"/>
          <w:tab w:val="left" w:pos="8353"/>
          <w:tab w:val="left" w:pos="10333"/>
          <w:tab w:val="left" w:pos="11153"/>
          <w:tab w:val="left" w:pos="12093"/>
          <w:tab w:val="left" w:pos="13033"/>
          <w:tab w:val="left" w:pos="13973"/>
          <w:tab w:val="left" w:pos="14913"/>
        </w:tabs>
        <w:spacing w:line="460" w:lineRule="exact"/>
        <w:ind w:left="91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附件1</w:t>
      </w:r>
    </w:p>
    <w:p>
      <w:pPr>
        <w:widowControl/>
        <w:tabs>
          <w:tab w:val="left" w:pos="1055"/>
          <w:tab w:val="left" w:pos="2293"/>
          <w:tab w:val="left" w:pos="3153"/>
          <w:tab w:val="left" w:pos="4093"/>
          <w:tab w:val="left" w:pos="5353"/>
          <w:tab w:val="left" w:pos="6313"/>
          <w:tab w:val="left" w:pos="7765"/>
          <w:tab w:val="left" w:pos="8353"/>
          <w:tab w:val="left" w:pos="10333"/>
          <w:tab w:val="left" w:pos="11153"/>
          <w:tab w:val="left" w:pos="12093"/>
          <w:tab w:val="left" w:pos="13033"/>
          <w:tab w:val="left" w:pos="13973"/>
          <w:tab w:val="left" w:pos="14913"/>
        </w:tabs>
        <w:spacing w:beforeLines="100" w:afterLines="100" w:line="460" w:lineRule="exact"/>
        <w:jc w:val="center"/>
        <w:rPr>
          <w:rFonts w:eastAsia="方正黑体_GBK"/>
          <w:kern w:val="0"/>
          <w:szCs w:val="32"/>
        </w:rPr>
      </w:pPr>
      <w:r>
        <w:rPr>
          <w:rFonts w:hAnsi="方正小标宋_GBK" w:eastAsia="方正小标宋_GBK"/>
          <w:color w:val="000000"/>
          <w:kern w:val="0"/>
          <w:sz w:val="44"/>
          <w:szCs w:val="44"/>
        </w:rPr>
        <w:t>通州区</w:t>
      </w:r>
      <w:r>
        <w:rPr>
          <w:rFonts w:eastAsia="方正小标宋_GBK"/>
          <w:color w:val="000000"/>
          <w:kern w:val="0"/>
          <w:sz w:val="44"/>
          <w:szCs w:val="44"/>
        </w:rPr>
        <w:t>2023</w:t>
      </w:r>
      <w:r>
        <w:rPr>
          <w:rFonts w:hAnsi="方正小标宋_GBK" w:eastAsia="方正小标宋_GBK"/>
          <w:color w:val="000000"/>
          <w:kern w:val="0"/>
          <w:sz w:val="44"/>
          <w:szCs w:val="44"/>
        </w:rPr>
        <w:t>年度农村河道疏浚整治计划汇总表</w:t>
      </w:r>
    </w:p>
    <w:p>
      <w:pPr>
        <w:widowControl/>
        <w:tabs>
          <w:tab w:val="left" w:pos="1055"/>
          <w:tab w:val="left" w:pos="2293"/>
          <w:tab w:val="left" w:pos="3153"/>
          <w:tab w:val="left" w:pos="4093"/>
          <w:tab w:val="left" w:pos="5353"/>
          <w:tab w:val="left" w:pos="6313"/>
          <w:tab w:val="left" w:pos="7765"/>
          <w:tab w:val="left" w:pos="8353"/>
          <w:tab w:val="left" w:pos="10333"/>
          <w:tab w:val="left" w:pos="11153"/>
          <w:tab w:val="left" w:pos="12093"/>
          <w:tab w:val="left" w:pos="13033"/>
          <w:tab w:val="left" w:pos="13973"/>
          <w:tab w:val="left" w:pos="14913"/>
        </w:tabs>
        <w:spacing w:line="200" w:lineRule="exact"/>
        <w:ind w:left="91"/>
        <w:rPr>
          <w:rFonts w:eastAsia="方正黑体_GBK"/>
          <w:kern w:val="0"/>
          <w:szCs w:val="32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805"/>
        <w:gridCol w:w="1713"/>
        <w:gridCol w:w="1155"/>
        <w:gridCol w:w="1110"/>
        <w:gridCol w:w="990"/>
        <w:gridCol w:w="1172"/>
        <w:gridCol w:w="1238"/>
        <w:gridCol w:w="1095"/>
        <w:gridCol w:w="1215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10" w:type="dxa"/>
            <w:vMerge w:val="restart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镇（街道）</w:t>
            </w:r>
          </w:p>
        </w:tc>
        <w:tc>
          <w:tcPr>
            <w:tcW w:w="3978" w:type="dxa"/>
            <w:gridSpan w:val="3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三级河道疏浚整治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四级河道疏浚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沟塘整治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总土方</w:t>
            </w:r>
          </w:p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合计</w:t>
            </w:r>
          </w:p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（万方）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10" w:type="dxa"/>
            <w:vMerge w:val="continue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河道名称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 xml:space="preserve">长度 </w:t>
            </w:r>
          </w:p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（公里）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土方 （万方）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条</w:t>
            </w:r>
          </w:p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（段）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长度</w:t>
            </w:r>
          </w:p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（公里）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河床土方</w:t>
            </w:r>
          </w:p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（万方）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数量 （个）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河床土方</w:t>
            </w:r>
          </w:p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（万方）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tabs>
                <w:tab w:val="left" w:pos="1055"/>
                <w:tab w:val="left" w:pos="2293"/>
                <w:tab w:val="left" w:pos="3153"/>
                <w:tab w:val="left" w:pos="4093"/>
                <w:tab w:val="left" w:pos="5353"/>
                <w:tab w:val="left" w:pos="6313"/>
                <w:tab w:val="left" w:pos="7765"/>
                <w:tab w:val="left" w:pos="8353"/>
                <w:tab w:val="left" w:pos="10333"/>
                <w:tab w:val="left" w:pos="11153"/>
                <w:tab w:val="left" w:pos="12093"/>
                <w:tab w:val="left" w:pos="13033"/>
                <w:tab w:val="left" w:pos="13973"/>
                <w:tab w:val="left" w:pos="14913"/>
              </w:tabs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五接镇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团结河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2.02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1.38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0.37 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0.28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0.93 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西亭镇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0.68 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0.80 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东社镇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18 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25.59 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17.79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83 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13.96 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31.75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刘桥镇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新建河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1.84 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1.28 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1.09 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0.98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9 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3.44 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兴东街道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1.69 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0.91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25 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4.74 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川姜镇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2.35 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1.03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0.74 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金沙街道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11.4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16.</w:t>
            </w:r>
            <w:r>
              <w:rPr>
                <w:color w:val="000000"/>
                <w:kern w:val="0"/>
                <w:sz w:val="24"/>
              </w:rPr>
              <w:t xml:space="preserve">00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金新街道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1.05 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0.54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32 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5.34 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平潮镇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 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0.46 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0.30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0.22 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十总镇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5.85 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4.38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4 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4.06 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8.44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石港镇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1.34 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0.95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0.11 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1.06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兴仁镇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9 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2.20 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3.86 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2.66 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51.87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43</w:t>
            </w:r>
            <w:r>
              <w:rPr>
                <w:color w:val="000000"/>
                <w:kern w:val="0"/>
                <w:sz w:val="24"/>
              </w:rPr>
              <w:t xml:space="preserve">.96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169 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35.74 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 xml:space="preserve">.36 </w:t>
            </w:r>
          </w:p>
        </w:tc>
      </w:tr>
    </w:tbl>
    <w:p>
      <w:pPr>
        <w:widowControl/>
        <w:tabs>
          <w:tab w:val="left" w:pos="1055"/>
          <w:tab w:val="left" w:pos="2293"/>
          <w:tab w:val="left" w:pos="3153"/>
          <w:tab w:val="left" w:pos="4093"/>
          <w:tab w:val="left" w:pos="5353"/>
          <w:tab w:val="left" w:pos="6313"/>
          <w:tab w:val="left" w:pos="7765"/>
          <w:tab w:val="left" w:pos="8353"/>
          <w:tab w:val="left" w:pos="10333"/>
          <w:tab w:val="left" w:pos="11153"/>
          <w:tab w:val="left" w:pos="12093"/>
          <w:tab w:val="left" w:pos="13033"/>
          <w:tab w:val="left" w:pos="13973"/>
          <w:tab w:val="left" w:pos="14913"/>
        </w:tabs>
        <w:spacing w:line="0" w:lineRule="atLeast"/>
        <w:ind w:left="90" w:leftChars="28" w:firstLine="240" w:firstLineChars="100"/>
        <w:jc w:val="left"/>
        <w:rPr>
          <w:rFonts w:ascii="方正仿宋_GBK" w:hAnsi="方正仿宋_GBK" w:cs="方正仿宋_GBK"/>
          <w:kern w:val="0"/>
          <w:sz w:val="24"/>
        </w:rPr>
      </w:pPr>
      <w:r>
        <w:rPr>
          <w:rFonts w:hint="eastAsia" w:ascii="方正仿宋_GBK" w:hAnsi="方正仿宋_GBK" w:cs="方正仿宋_GBK"/>
          <w:kern w:val="0"/>
          <w:sz w:val="24"/>
        </w:rPr>
        <w:t>注：二甲镇、先锋街道无疏浚计划</w:t>
      </w:r>
    </w:p>
    <w:p>
      <w:pPr>
        <w:widowControl/>
        <w:tabs>
          <w:tab w:val="left" w:pos="1055"/>
          <w:tab w:val="left" w:pos="2293"/>
          <w:tab w:val="left" w:pos="3153"/>
          <w:tab w:val="left" w:pos="4093"/>
          <w:tab w:val="left" w:pos="5353"/>
          <w:tab w:val="left" w:pos="6313"/>
          <w:tab w:val="left" w:pos="7765"/>
          <w:tab w:val="left" w:pos="8353"/>
          <w:tab w:val="left" w:pos="10333"/>
          <w:tab w:val="left" w:pos="11153"/>
          <w:tab w:val="left" w:pos="12093"/>
          <w:tab w:val="left" w:pos="13033"/>
          <w:tab w:val="left" w:pos="13973"/>
          <w:tab w:val="left" w:pos="14913"/>
        </w:tabs>
        <w:spacing w:line="460" w:lineRule="exact"/>
        <w:ind w:left="91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附件2</w:t>
      </w:r>
      <w:r>
        <w:rPr>
          <w:rFonts w:eastAsia="方正黑体_GBK"/>
          <w:kern w:val="0"/>
          <w:szCs w:val="32"/>
        </w:rPr>
        <w:tab/>
      </w:r>
    </w:p>
    <w:p>
      <w:pPr>
        <w:spacing w:beforeLines="50" w:afterLines="50"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通州区农村河道疏浚整治工程验收评分表</w:t>
      </w:r>
    </w:p>
    <w:tbl>
      <w:tblPr>
        <w:tblStyle w:val="13"/>
        <w:tblW w:w="13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158"/>
        <w:gridCol w:w="1258"/>
        <w:gridCol w:w="7686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序号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考评项目及内容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设定分值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评  分  规  则</w:t>
            </w: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黑体" w:eastAsia="方正黑体_GBK"/>
                <w:bCs/>
                <w:sz w:val="24"/>
              </w:rPr>
            </w:pPr>
            <w:r>
              <w:rPr>
                <w:rFonts w:hint="eastAsia" w:ascii="方正黑体_GBK" w:hAnsi="黑体" w:eastAsia="方正黑体_GBK"/>
                <w:bCs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方正楷体_GBK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一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楷体_GBK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前期工作及组织发动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出台实施办法或实施方案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其中有一项得4分，没有的不得分。</w:t>
            </w: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组建机构；宣传发动；对工程项目、资金使用公示。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以文本及影像件为准，每项2分，没有的不得分。</w:t>
            </w: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二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工程建设管理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河床疏浚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按实施方案确定的工程量为准，完成的不扣分，否则以完成的相应比例</w:t>
            </w:r>
            <w:r>
              <w:rPr>
                <w:spacing w:val="-6"/>
                <w:sz w:val="24"/>
              </w:rPr>
              <w:t>计分。坝头坝埂未拆除干净，发现一处扣2分；沉船未清理的，一处扣1分。</w:t>
            </w: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水环境面貌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水面清洁，无污染物、生活污水及畜禽粪便直排入河，无水花生、浮萍、水葫芦等水生植物和漂浮物，主干引排河道内无网箱养殖，有一处不符合要求扣1分，直至扣完。</w:t>
            </w: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tabs>
                <w:tab w:val="left" w:pos="797"/>
                <w:tab w:val="left" w:pos="4137"/>
                <w:tab w:val="left" w:pos="4844"/>
                <w:tab w:val="left" w:pos="1206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58" w:type="dxa"/>
            <w:vAlign w:val="center"/>
          </w:tcPr>
          <w:p>
            <w:pPr>
              <w:tabs>
                <w:tab w:val="left" w:pos="797"/>
                <w:tab w:val="left" w:pos="4137"/>
                <w:tab w:val="left" w:pos="4844"/>
                <w:tab w:val="left" w:pos="1206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竣工资料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797"/>
                <w:tab w:val="left" w:pos="4137"/>
                <w:tab w:val="left" w:pos="4844"/>
                <w:tab w:val="left" w:pos="12065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7686" w:type="dxa"/>
            <w:vAlign w:val="center"/>
          </w:tcPr>
          <w:p>
            <w:pPr>
              <w:tabs>
                <w:tab w:val="left" w:pos="797"/>
                <w:tab w:val="left" w:pos="4137"/>
                <w:tab w:val="left" w:pos="4844"/>
                <w:tab w:val="left" w:pos="12065"/>
              </w:tabs>
              <w:spacing w:line="280" w:lineRule="exact"/>
              <w:jc w:val="lef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工程资料齐全，满足规范要求5分，有一处不符合要求扣1分，直至扣完。</w:t>
            </w:r>
          </w:p>
        </w:tc>
        <w:tc>
          <w:tcPr>
            <w:tcW w:w="926" w:type="dxa"/>
            <w:vAlign w:val="center"/>
          </w:tcPr>
          <w:p>
            <w:pPr>
              <w:tabs>
                <w:tab w:val="left" w:pos="797"/>
                <w:tab w:val="left" w:pos="4137"/>
                <w:tab w:val="left" w:pos="4844"/>
                <w:tab w:val="left" w:pos="12065"/>
              </w:tabs>
              <w:spacing w:line="28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三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资金投入与管理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镇财政资金配套，专户专用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镇级财政配套12分：河道疏浚整治配套资金及时足额到位的12分；否则按应配套的百分率得分；没有配套的不得分。</w:t>
            </w:r>
          </w:p>
          <w:p>
            <w:pPr>
              <w:spacing w:line="280" w:lineRule="exac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专户专用8分，其中：建立专户的得4分，专款专用得4分，没有的不得分。</w:t>
            </w: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四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河道长效管理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/>
                <w:sz w:val="24"/>
              </w:rPr>
              <w:t>制定长效管理制度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按可行程度不同得分，没有的不得分。</w:t>
            </w: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/>
                <w:sz w:val="24"/>
              </w:rPr>
              <w:t>落实管理机构及人员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有协议、落实专职管护人员的各得2分，否则不得分。</w:t>
            </w: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/>
                <w:sz w:val="24"/>
              </w:rPr>
              <w:t>长效管理经费渠道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有文件明确的得分，否则不得分。</w:t>
            </w: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五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楷体_GBK" w:hAnsi="宋体" w:eastAsia="方正楷体_GBK"/>
                <w:bCs/>
                <w:sz w:val="24"/>
              </w:rPr>
            </w:pPr>
            <w:r>
              <w:rPr>
                <w:rFonts w:hint="eastAsia" w:ascii="方正楷体_GBK" w:hAnsi="宋体" w:eastAsia="方正楷体_GBK"/>
                <w:bCs/>
                <w:sz w:val="24"/>
              </w:rPr>
              <w:t>岸坡绿化（奖励分）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/>
                <w:sz w:val="24"/>
              </w:rPr>
              <w:t>河坡绿化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河道两侧绿化效果较好，有层次，得3分；河岸周边主干道两边清洁，通视良好，无高杆植物和其它杂物，得2分。</w:t>
            </w: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39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方正黑体_GBK" w:hAnsi="宋体" w:eastAsia="方正黑体_GBK"/>
                <w:bCs/>
                <w:sz w:val="24"/>
              </w:rPr>
              <w:t>合   计</w:t>
            </w: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105</w:t>
            </w:r>
          </w:p>
        </w:tc>
        <w:tc>
          <w:tcPr>
            <w:tcW w:w="768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>
      <w:pPr>
        <w:spacing w:line="20" w:lineRule="exact"/>
        <w:sectPr>
          <w:pgSz w:w="16840" w:h="11907" w:orient="landscape"/>
          <w:pgMar w:top="1474" w:right="1418" w:bottom="1418" w:left="1474" w:header="851" w:footer="1474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  <w:sectPr>
          <w:pgSz w:w="11907" w:h="16840"/>
          <w:pgMar w:top="2041" w:right="1474" w:bottom="1928" w:left="1588" w:header="851" w:footer="1474" w:gutter="0"/>
          <w:pgNumType w:fmt="numberInDash"/>
          <w:cols w:space="720" w:num="1"/>
          <w:titlePg/>
          <w:docGrid w:type="linesAndChars" w:linePitch="585" w:charSpace="-842"/>
        </w:sectPr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</w:pPr>
    </w:p>
    <w:p>
      <w:pPr>
        <w:spacing w:line="580" w:lineRule="exact"/>
        <w:ind w:right="1061" w:rightChars="336"/>
        <w:jc w:val="right"/>
      </w:pPr>
    </w:p>
    <w:p>
      <w:pPr>
        <w:pStyle w:val="22"/>
        <w:spacing w:line="100" w:lineRule="atLeast"/>
        <w:ind w:left="-57" w:right="-57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object>
          <v:shape id="_x0000_i1025" o:spt="75" type="#_x0000_t75" style="height:2.9pt;width:442.95pt;" o:ole="t" fillcolor="#FFFFFF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  <o:OLEObject Type="Embed" ProgID="MSDraw" ShapeID="_x0000_i1025" DrawAspect="Content" ObjectID="_1468075725" r:id="rId9">
            <o:LockedField>false</o:LockedField>
          </o:OLEObject>
        </w:object>
      </w:r>
    </w:p>
    <w:p>
      <w:pPr>
        <w:pStyle w:val="21"/>
        <w:spacing w:after="40" w:line="460" w:lineRule="exact"/>
        <w:ind w:left="1151" w:right="312" w:hanging="839"/>
        <w:rPr>
          <w:rFonts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抄送：区委各部门，区人大常委会办公室，区政协办公室，区法院、</w:t>
      </w:r>
    </w:p>
    <w:p>
      <w:pPr>
        <w:pStyle w:val="21"/>
        <w:spacing w:after="40" w:line="460" w:lineRule="exact"/>
        <w:ind w:left="1151" w:right="312" w:hanging="839"/>
        <w:rPr>
          <w:rFonts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 xml:space="preserve">      检察院，区各人民团体；区各垂直管理部门。</w:t>
      </w:r>
    </w:p>
    <w:p>
      <w:pPr>
        <w:pStyle w:val="22"/>
        <w:spacing w:line="100" w:lineRule="atLeast"/>
        <w:ind w:left="-57" w:right="-57"/>
        <w:rPr>
          <w:rFonts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object>
          <v:shape id="_x0000_i1026" o:spt="75" type="#_x0000_t75" style="height:1.15pt;width:442.35pt;" o:ole="t" fillcolor="#FFFFFF" filled="f" o:preferrelative="f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none"/>
            <w10:anchorlock/>
          </v:shape>
          <o:OLEObject Type="Embed" ProgID="MSDraw" ShapeID="_x0000_i1026" DrawAspect="Content" ObjectID="_1468075726" r:id="rId11">
            <o:LockedField>false</o:LockedField>
          </o:OLEObject>
        </w:object>
      </w:r>
    </w:p>
    <w:p>
      <w:pPr>
        <w:pStyle w:val="23"/>
        <w:tabs>
          <w:tab w:val="right" w:pos="8533"/>
          <w:tab w:val="clear" w:pos="8465"/>
        </w:tabs>
        <w:spacing w:after="40" w:line="454" w:lineRule="exact"/>
        <w:ind w:left="312" w:right="0"/>
        <w:rPr>
          <w:sz w:val="28"/>
          <w:szCs w:val="28"/>
        </w:rPr>
      </w:pPr>
      <w:r>
        <w:rPr>
          <w:sz w:val="28"/>
          <w:szCs w:val="28"/>
        </w:rPr>
        <w:t>南通市通州区人民政府办公室</w:t>
      </w:r>
      <w:r>
        <w:rPr>
          <w:sz w:val="28"/>
          <w:szCs w:val="28"/>
        </w:rPr>
        <w:tab/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日印发</w:t>
      </w:r>
    </w:p>
    <w:p>
      <w:pPr>
        <w:pStyle w:val="22"/>
        <w:spacing w:line="100" w:lineRule="atLeast"/>
        <w:ind w:left="-57" w:right="-57"/>
      </w:pPr>
      <w:r>
        <w:rPr>
          <w:rFonts w:hint="eastAsia" w:ascii="仿宋_GB2312" w:eastAsia="仿宋_GB2312"/>
        </w:rPr>
        <w:object>
          <v:shape id="_x0000_i1027" o:spt="75" type="#_x0000_t75" style="height:2.9pt;width:442.95pt;" o:ole="t" fillcolor="#FFFFFF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  <o:OLEObject Type="Embed" ProgID="MSDraw" ShapeID="_x0000_i1027" DrawAspect="Content" ObjectID="_1468075727" r:id="rId13">
            <o:LockedField>false</o:LockedField>
          </o:OLEObject>
        </w:object>
      </w:r>
    </w:p>
    <w:sectPr>
      <w:type w:val="continuous"/>
      <w:pgSz w:w="11907" w:h="16840"/>
      <w:pgMar w:top="2041" w:right="1474" w:bottom="1928" w:left="1588" w:header="851" w:footer="1474" w:gutter="0"/>
      <w:pgNumType w:fmt="numberInDash"/>
      <w:cols w:space="720" w:num="1"/>
      <w:titlePg/>
      <w:docGrid w:type="linesAndChars" w:linePitch="58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标宋">
    <w:altName w:val="方正报宋繁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20" w:rightChars="100"/>
      <w:jc w:val="right"/>
      <w:rPr>
        <w:rFonts w:ascii="方正仿宋_GBK"/>
        <w:sz w:val="28"/>
        <w:szCs w:val="28"/>
      </w:rPr>
    </w:pPr>
    <w:r>
      <w:rPr>
        <w:rFonts w:hint="eastAsia" w:ascii="方正仿宋_GBK"/>
        <w:sz w:val="28"/>
        <w:szCs w:val="28"/>
      </w:rPr>
      <w:fldChar w:fldCharType="begin"/>
    </w:r>
    <w:r>
      <w:rPr>
        <w:rFonts w:hint="eastAsia" w:ascii="方正仿宋_GBK"/>
        <w:sz w:val="28"/>
        <w:szCs w:val="28"/>
      </w:rPr>
      <w:instrText xml:space="preserve"> PAGE   \* MERGEFORMAT </w:instrText>
    </w:r>
    <w:r>
      <w:rPr>
        <w:rFonts w:hint="eastAsia" w:ascii="方正仿宋_GBK"/>
        <w:sz w:val="28"/>
        <w:szCs w:val="28"/>
      </w:rPr>
      <w:fldChar w:fldCharType="separate"/>
    </w:r>
    <w:r>
      <w:rPr>
        <w:rFonts w:ascii="方正仿宋_GBK"/>
        <w:sz w:val="28"/>
        <w:szCs w:val="28"/>
        <w:lang w:val="zh-CN"/>
      </w:rPr>
      <w:t>-</w:t>
    </w:r>
    <w:r>
      <w:rPr>
        <w:rFonts w:ascii="方正仿宋_GBK"/>
        <w:sz w:val="28"/>
        <w:szCs w:val="28"/>
      </w:rPr>
      <w:t xml:space="preserve"> 1 -</w:t>
    </w:r>
    <w:r>
      <w:rPr>
        <w:rFonts w:hint="eastAsia" w:ascii="方正仿宋_GBK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320" w:leftChars="100"/>
      <w:rPr>
        <w:rFonts w:ascii="方正仿宋_GBK"/>
        <w:sz w:val="28"/>
        <w:szCs w:val="28"/>
      </w:rPr>
    </w:pPr>
    <w:r>
      <w:rPr>
        <w:rFonts w:hint="eastAsia" w:ascii="方正仿宋_GBK"/>
        <w:sz w:val="28"/>
        <w:szCs w:val="28"/>
      </w:rPr>
      <w:fldChar w:fldCharType="begin"/>
    </w:r>
    <w:r>
      <w:rPr>
        <w:rFonts w:hint="eastAsia" w:ascii="方正仿宋_GBK"/>
        <w:sz w:val="28"/>
        <w:szCs w:val="28"/>
      </w:rPr>
      <w:instrText xml:space="preserve"> PAGE   \* MERGEFORMAT </w:instrText>
    </w:r>
    <w:r>
      <w:rPr>
        <w:rFonts w:hint="eastAsia" w:ascii="方正仿宋_GBK"/>
        <w:sz w:val="28"/>
        <w:szCs w:val="28"/>
      </w:rPr>
      <w:fldChar w:fldCharType="separate"/>
    </w:r>
    <w:r>
      <w:rPr>
        <w:rFonts w:ascii="方正仿宋_GBK"/>
        <w:sz w:val="28"/>
        <w:szCs w:val="28"/>
        <w:lang w:val="zh-CN"/>
      </w:rPr>
      <w:t>-</w:t>
    </w:r>
    <w:r>
      <w:rPr>
        <w:rFonts w:ascii="方正仿宋_GBK"/>
        <w:sz w:val="28"/>
        <w:szCs w:val="28"/>
      </w:rPr>
      <w:t xml:space="preserve"> 2 -</w:t>
    </w:r>
    <w:r>
      <w:rPr>
        <w:rFonts w:hint="eastAsia" w:ascii="方正仿宋_GBK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evenAndOddHeaders w:val="true"/>
  <w:drawingGridHorizontalSpacing w:val="158"/>
  <w:drawingGridVerticalSpacing w:val="585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OTEwZTIxNTVkMDUxN2VhYjg0ZWJlM2E1OWJlNjIifQ=="/>
  </w:docVars>
  <w:rsids>
    <w:rsidRoot w:val="0010632F"/>
    <w:rsid w:val="000007EA"/>
    <w:rsid w:val="00001C6A"/>
    <w:rsid w:val="00005B81"/>
    <w:rsid w:val="00011DC3"/>
    <w:rsid w:val="00014A01"/>
    <w:rsid w:val="000234C6"/>
    <w:rsid w:val="00023E20"/>
    <w:rsid w:val="00024FD3"/>
    <w:rsid w:val="00030CBE"/>
    <w:rsid w:val="00034759"/>
    <w:rsid w:val="00035628"/>
    <w:rsid w:val="00036E09"/>
    <w:rsid w:val="000451D1"/>
    <w:rsid w:val="0005232D"/>
    <w:rsid w:val="00075427"/>
    <w:rsid w:val="000758A0"/>
    <w:rsid w:val="000823AC"/>
    <w:rsid w:val="00087278"/>
    <w:rsid w:val="000948C7"/>
    <w:rsid w:val="00097292"/>
    <w:rsid w:val="000B6C86"/>
    <w:rsid w:val="000C0999"/>
    <w:rsid w:val="000C0ADB"/>
    <w:rsid w:val="000C6AD8"/>
    <w:rsid w:val="000D1BAF"/>
    <w:rsid w:val="000E05B1"/>
    <w:rsid w:val="000F4032"/>
    <w:rsid w:val="001014D1"/>
    <w:rsid w:val="001051A5"/>
    <w:rsid w:val="0010632F"/>
    <w:rsid w:val="00114A06"/>
    <w:rsid w:val="00115E98"/>
    <w:rsid w:val="00122BCA"/>
    <w:rsid w:val="001233F8"/>
    <w:rsid w:val="00123807"/>
    <w:rsid w:val="0013652D"/>
    <w:rsid w:val="001444F9"/>
    <w:rsid w:val="0015059C"/>
    <w:rsid w:val="0016167A"/>
    <w:rsid w:val="00171E69"/>
    <w:rsid w:val="00181522"/>
    <w:rsid w:val="001859E3"/>
    <w:rsid w:val="00192080"/>
    <w:rsid w:val="001A7756"/>
    <w:rsid w:val="001B1D7F"/>
    <w:rsid w:val="001B2436"/>
    <w:rsid w:val="001B51B2"/>
    <w:rsid w:val="001C2412"/>
    <w:rsid w:val="001C38CD"/>
    <w:rsid w:val="001C4E56"/>
    <w:rsid w:val="001D4B0E"/>
    <w:rsid w:val="001D62D9"/>
    <w:rsid w:val="001F08C4"/>
    <w:rsid w:val="001F1F60"/>
    <w:rsid w:val="001F5109"/>
    <w:rsid w:val="001F566A"/>
    <w:rsid w:val="001F5C27"/>
    <w:rsid w:val="00204F64"/>
    <w:rsid w:val="002141AC"/>
    <w:rsid w:val="00230F5D"/>
    <w:rsid w:val="00232891"/>
    <w:rsid w:val="0023297C"/>
    <w:rsid w:val="00234EF4"/>
    <w:rsid w:val="00240DC0"/>
    <w:rsid w:val="00245CFF"/>
    <w:rsid w:val="0025691D"/>
    <w:rsid w:val="00260041"/>
    <w:rsid w:val="00266372"/>
    <w:rsid w:val="002700BB"/>
    <w:rsid w:val="002775BA"/>
    <w:rsid w:val="00280D50"/>
    <w:rsid w:val="002835C8"/>
    <w:rsid w:val="00284E47"/>
    <w:rsid w:val="00291677"/>
    <w:rsid w:val="002936B9"/>
    <w:rsid w:val="002940ED"/>
    <w:rsid w:val="002A3FAE"/>
    <w:rsid w:val="002A47F3"/>
    <w:rsid w:val="002A549A"/>
    <w:rsid w:val="002B02FA"/>
    <w:rsid w:val="002B0C29"/>
    <w:rsid w:val="002B22EC"/>
    <w:rsid w:val="002B403C"/>
    <w:rsid w:val="002D6D83"/>
    <w:rsid w:val="002E1D08"/>
    <w:rsid w:val="002E705B"/>
    <w:rsid w:val="002F2FE3"/>
    <w:rsid w:val="002F6385"/>
    <w:rsid w:val="00300A2C"/>
    <w:rsid w:val="00305DE3"/>
    <w:rsid w:val="00312644"/>
    <w:rsid w:val="0031288A"/>
    <w:rsid w:val="00321CED"/>
    <w:rsid w:val="00324BF6"/>
    <w:rsid w:val="003402C6"/>
    <w:rsid w:val="003424E3"/>
    <w:rsid w:val="00357281"/>
    <w:rsid w:val="003749BC"/>
    <w:rsid w:val="00376A94"/>
    <w:rsid w:val="00383635"/>
    <w:rsid w:val="003A1700"/>
    <w:rsid w:val="003B37DC"/>
    <w:rsid w:val="003B43A0"/>
    <w:rsid w:val="003B6E70"/>
    <w:rsid w:val="003D2889"/>
    <w:rsid w:val="003D6CBF"/>
    <w:rsid w:val="003D7911"/>
    <w:rsid w:val="003F02A4"/>
    <w:rsid w:val="003F0AEE"/>
    <w:rsid w:val="003F24D0"/>
    <w:rsid w:val="003F6A18"/>
    <w:rsid w:val="004020E4"/>
    <w:rsid w:val="0041113A"/>
    <w:rsid w:val="00422D0D"/>
    <w:rsid w:val="004303BA"/>
    <w:rsid w:val="00451EEE"/>
    <w:rsid w:val="004537BB"/>
    <w:rsid w:val="004563FF"/>
    <w:rsid w:val="00474DB7"/>
    <w:rsid w:val="004763D5"/>
    <w:rsid w:val="0047675C"/>
    <w:rsid w:val="0048266D"/>
    <w:rsid w:val="00485623"/>
    <w:rsid w:val="00495C20"/>
    <w:rsid w:val="004B48A1"/>
    <w:rsid w:val="004B50AE"/>
    <w:rsid w:val="004C28AD"/>
    <w:rsid w:val="004C4D38"/>
    <w:rsid w:val="004D0CFC"/>
    <w:rsid w:val="004D1788"/>
    <w:rsid w:val="004D1DF0"/>
    <w:rsid w:val="004E1068"/>
    <w:rsid w:val="004E556E"/>
    <w:rsid w:val="004E67F9"/>
    <w:rsid w:val="004E7C04"/>
    <w:rsid w:val="004F0B10"/>
    <w:rsid w:val="00500294"/>
    <w:rsid w:val="005042F8"/>
    <w:rsid w:val="00531586"/>
    <w:rsid w:val="00531A4D"/>
    <w:rsid w:val="005528BB"/>
    <w:rsid w:val="00562F76"/>
    <w:rsid w:val="00564BDD"/>
    <w:rsid w:val="00571A0E"/>
    <w:rsid w:val="00573A6E"/>
    <w:rsid w:val="00590408"/>
    <w:rsid w:val="005B25D0"/>
    <w:rsid w:val="005C32AF"/>
    <w:rsid w:val="005D0B59"/>
    <w:rsid w:val="005D6C34"/>
    <w:rsid w:val="005F5ECE"/>
    <w:rsid w:val="005F6616"/>
    <w:rsid w:val="005F7B72"/>
    <w:rsid w:val="00604ADE"/>
    <w:rsid w:val="00607FF3"/>
    <w:rsid w:val="00612450"/>
    <w:rsid w:val="00612535"/>
    <w:rsid w:val="0062087B"/>
    <w:rsid w:val="0062087F"/>
    <w:rsid w:val="00623456"/>
    <w:rsid w:val="006238BB"/>
    <w:rsid w:val="00624982"/>
    <w:rsid w:val="006315D9"/>
    <w:rsid w:val="00635EAA"/>
    <w:rsid w:val="00653D10"/>
    <w:rsid w:val="00655DDE"/>
    <w:rsid w:val="00660186"/>
    <w:rsid w:val="006672C3"/>
    <w:rsid w:val="0068317B"/>
    <w:rsid w:val="00694727"/>
    <w:rsid w:val="006A288D"/>
    <w:rsid w:val="006A408D"/>
    <w:rsid w:val="006A735D"/>
    <w:rsid w:val="006B16F2"/>
    <w:rsid w:val="006C624C"/>
    <w:rsid w:val="006D0D98"/>
    <w:rsid w:val="006D54DA"/>
    <w:rsid w:val="006F1C88"/>
    <w:rsid w:val="00717308"/>
    <w:rsid w:val="007327A7"/>
    <w:rsid w:val="0073562E"/>
    <w:rsid w:val="007361D6"/>
    <w:rsid w:val="00737220"/>
    <w:rsid w:val="00746D4F"/>
    <w:rsid w:val="0074722F"/>
    <w:rsid w:val="00752888"/>
    <w:rsid w:val="007659B7"/>
    <w:rsid w:val="00772C7E"/>
    <w:rsid w:val="007733B1"/>
    <w:rsid w:val="00776536"/>
    <w:rsid w:val="00783DAD"/>
    <w:rsid w:val="00784CF8"/>
    <w:rsid w:val="00792B39"/>
    <w:rsid w:val="0079491B"/>
    <w:rsid w:val="007A5BC5"/>
    <w:rsid w:val="007A7871"/>
    <w:rsid w:val="007B2E55"/>
    <w:rsid w:val="007B516A"/>
    <w:rsid w:val="007C5017"/>
    <w:rsid w:val="007C78A2"/>
    <w:rsid w:val="007E06E2"/>
    <w:rsid w:val="007E1873"/>
    <w:rsid w:val="007E4C1A"/>
    <w:rsid w:val="007E7071"/>
    <w:rsid w:val="007F223D"/>
    <w:rsid w:val="007F381D"/>
    <w:rsid w:val="007F3F94"/>
    <w:rsid w:val="007F4B80"/>
    <w:rsid w:val="007F6D31"/>
    <w:rsid w:val="00801099"/>
    <w:rsid w:val="008015C1"/>
    <w:rsid w:val="00821249"/>
    <w:rsid w:val="00821F8B"/>
    <w:rsid w:val="008221D3"/>
    <w:rsid w:val="00831CD1"/>
    <w:rsid w:val="008450D8"/>
    <w:rsid w:val="00845720"/>
    <w:rsid w:val="0084723D"/>
    <w:rsid w:val="00847DA1"/>
    <w:rsid w:val="0085146E"/>
    <w:rsid w:val="00855437"/>
    <w:rsid w:val="00856C63"/>
    <w:rsid w:val="00857A46"/>
    <w:rsid w:val="00867DF4"/>
    <w:rsid w:val="00871722"/>
    <w:rsid w:val="00877154"/>
    <w:rsid w:val="008775BD"/>
    <w:rsid w:val="008824D3"/>
    <w:rsid w:val="0088576C"/>
    <w:rsid w:val="00893D7C"/>
    <w:rsid w:val="00895945"/>
    <w:rsid w:val="0089629C"/>
    <w:rsid w:val="00897BA4"/>
    <w:rsid w:val="008A0BB7"/>
    <w:rsid w:val="008B1CE4"/>
    <w:rsid w:val="008B4A76"/>
    <w:rsid w:val="008B5793"/>
    <w:rsid w:val="008C13D7"/>
    <w:rsid w:val="008D46DB"/>
    <w:rsid w:val="008E43F2"/>
    <w:rsid w:val="008F0902"/>
    <w:rsid w:val="00900114"/>
    <w:rsid w:val="00900284"/>
    <w:rsid w:val="0090260E"/>
    <w:rsid w:val="00903381"/>
    <w:rsid w:val="009214F4"/>
    <w:rsid w:val="009246A7"/>
    <w:rsid w:val="00935052"/>
    <w:rsid w:val="00936D92"/>
    <w:rsid w:val="0093760A"/>
    <w:rsid w:val="009422BC"/>
    <w:rsid w:val="00945F5C"/>
    <w:rsid w:val="00950400"/>
    <w:rsid w:val="0096302C"/>
    <w:rsid w:val="009630E8"/>
    <w:rsid w:val="009666DD"/>
    <w:rsid w:val="00976D67"/>
    <w:rsid w:val="009807D0"/>
    <w:rsid w:val="00981B16"/>
    <w:rsid w:val="00994925"/>
    <w:rsid w:val="0099629F"/>
    <w:rsid w:val="009A2869"/>
    <w:rsid w:val="009A6B27"/>
    <w:rsid w:val="009B5103"/>
    <w:rsid w:val="009C339C"/>
    <w:rsid w:val="009C7A4C"/>
    <w:rsid w:val="009D051E"/>
    <w:rsid w:val="009D464A"/>
    <w:rsid w:val="009D4D09"/>
    <w:rsid w:val="009E06EE"/>
    <w:rsid w:val="009E4316"/>
    <w:rsid w:val="009F52B1"/>
    <w:rsid w:val="009F5952"/>
    <w:rsid w:val="00A053EE"/>
    <w:rsid w:val="00A10A7D"/>
    <w:rsid w:val="00A11842"/>
    <w:rsid w:val="00A22614"/>
    <w:rsid w:val="00A360C4"/>
    <w:rsid w:val="00A42290"/>
    <w:rsid w:val="00A4576B"/>
    <w:rsid w:val="00A50D1B"/>
    <w:rsid w:val="00A70942"/>
    <w:rsid w:val="00A8258E"/>
    <w:rsid w:val="00A85276"/>
    <w:rsid w:val="00A928EE"/>
    <w:rsid w:val="00AA41AC"/>
    <w:rsid w:val="00AB24E2"/>
    <w:rsid w:val="00AB3B2B"/>
    <w:rsid w:val="00AB3FF0"/>
    <w:rsid w:val="00AD7BD2"/>
    <w:rsid w:val="00AF202F"/>
    <w:rsid w:val="00AF27F0"/>
    <w:rsid w:val="00AF2FD1"/>
    <w:rsid w:val="00B03019"/>
    <w:rsid w:val="00B101E6"/>
    <w:rsid w:val="00B10AD5"/>
    <w:rsid w:val="00B10D4E"/>
    <w:rsid w:val="00B15877"/>
    <w:rsid w:val="00B218CE"/>
    <w:rsid w:val="00B2272D"/>
    <w:rsid w:val="00B247A4"/>
    <w:rsid w:val="00B314B4"/>
    <w:rsid w:val="00B3166C"/>
    <w:rsid w:val="00B44B37"/>
    <w:rsid w:val="00B4738E"/>
    <w:rsid w:val="00B500C6"/>
    <w:rsid w:val="00B658E9"/>
    <w:rsid w:val="00B66740"/>
    <w:rsid w:val="00B67F92"/>
    <w:rsid w:val="00B747B0"/>
    <w:rsid w:val="00B80475"/>
    <w:rsid w:val="00B827DC"/>
    <w:rsid w:val="00B84B6D"/>
    <w:rsid w:val="00B95DD5"/>
    <w:rsid w:val="00B969E5"/>
    <w:rsid w:val="00BA42F6"/>
    <w:rsid w:val="00BA46C7"/>
    <w:rsid w:val="00BB4DA0"/>
    <w:rsid w:val="00BB7F43"/>
    <w:rsid w:val="00BC1924"/>
    <w:rsid w:val="00BC223D"/>
    <w:rsid w:val="00BD0484"/>
    <w:rsid w:val="00BD7556"/>
    <w:rsid w:val="00BD7E44"/>
    <w:rsid w:val="00BE7C5E"/>
    <w:rsid w:val="00C03B65"/>
    <w:rsid w:val="00C15BAF"/>
    <w:rsid w:val="00C24AE4"/>
    <w:rsid w:val="00C31869"/>
    <w:rsid w:val="00C41F1C"/>
    <w:rsid w:val="00C4626D"/>
    <w:rsid w:val="00C50E92"/>
    <w:rsid w:val="00C56F02"/>
    <w:rsid w:val="00C57818"/>
    <w:rsid w:val="00C658C1"/>
    <w:rsid w:val="00C877A1"/>
    <w:rsid w:val="00C91808"/>
    <w:rsid w:val="00CC3246"/>
    <w:rsid w:val="00CC35B1"/>
    <w:rsid w:val="00CD4FFE"/>
    <w:rsid w:val="00CD6A0D"/>
    <w:rsid w:val="00CD7D46"/>
    <w:rsid w:val="00CE440E"/>
    <w:rsid w:val="00CE64AC"/>
    <w:rsid w:val="00CE711F"/>
    <w:rsid w:val="00CF079C"/>
    <w:rsid w:val="00CF2A5D"/>
    <w:rsid w:val="00CF2FD2"/>
    <w:rsid w:val="00D03D83"/>
    <w:rsid w:val="00D14E86"/>
    <w:rsid w:val="00D155BA"/>
    <w:rsid w:val="00D16F5D"/>
    <w:rsid w:val="00D1747F"/>
    <w:rsid w:val="00D24818"/>
    <w:rsid w:val="00D2637A"/>
    <w:rsid w:val="00D26658"/>
    <w:rsid w:val="00D431C2"/>
    <w:rsid w:val="00D475C6"/>
    <w:rsid w:val="00D51748"/>
    <w:rsid w:val="00D5506C"/>
    <w:rsid w:val="00D551C3"/>
    <w:rsid w:val="00D571C2"/>
    <w:rsid w:val="00D629A8"/>
    <w:rsid w:val="00D73547"/>
    <w:rsid w:val="00D75FD7"/>
    <w:rsid w:val="00D82CFE"/>
    <w:rsid w:val="00D85BC4"/>
    <w:rsid w:val="00D96E4D"/>
    <w:rsid w:val="00D96F80"/>
    <w:rsid w:val="00DA1F7D"/>
    <w:rsid w:val="00DA4D24"/>
    <w:rsid w:val="00DB57FF"/>
    <w:rsid w:val="00DB694A"/>
    <w:rsid w:val="00DC4CCB"/>
    <w:rsid w:val="00DC584D"/>
    <w:rsid w:val="00DD12AB"/>
    <w:rsid w:val="00DE4631"/>
    <w:rsid w:val="00DE6F72"/>
    <w:rsid w:val="00DF74DE"/>
    <w:rsid w:val="00E06483"/>
    <w:rsid w:val="00E11583"/>
    <w:rsid w:val="00E30E52"/>
    <w:rsid w:val="00E55D8B"/>
    <w:rsid w:val="00E57588"/>
    <w:rsid w:val="00E63E63"/>
    <w:rsid w:val="00E7001D"/>
    <w:rsid w:val="00E72794"/>
    <w:rsid w:val="00E77350"/>
    <w:rsid w:val="00E82D13"/>
    <w:rsid w:val="00E8442B"/>
    <w:rsid w:val="00EB175C"/>
    <w:rsid w:val="00EB4C13"/>
    <w:rsid w:val="00EB681A"/>
    <w:rsid w:val="00EC4B66"/>
    <w:rsid w:val="00ED31F1"/>
    <w:rsid w:val="00EE0CCE"/>
    <w:rsid w:val="00EE2065"/>
    <w:rsid w:val="00EE350A"/>
    <w:rsid w:val="00EE691A"/>
    <w:rsid w:val="00EF7A23"/>
    <w:rsid w:val="00F02699"/>
    <w:rsid w:val="00F03902"/>
    <w:rsid w:val="00F05376"/>
    <w:rsid w:val="00F10662"/>
    <w:rsid w:val="00F10B96"/>
    <w:rsid w:val="00F3224F"/>
    <w:rsid w:val="00F43FD9"/>
    <w:rsid w:val="00F459E0"/>
    <w:rsid w:val="00F47EE3"/>
    <w:rsid w:val="00F52190"/>
    <w:rsid w:val="00F617DB"/>
    <w:rsid w:val="00F6663A"/>
    <w:rsid w:val="00F67120"/>
    <w:rsid w:val="00F71671"/>
    <w:rsid w:val="00F725AA"/>
    <w:rsid w:val="00F76359"/>
    <w:rsid w:val="00F86D77"/>
    <w:rsid w:val="00FA1AAA"/>
    <w:rsid w:val="00FA2D81"/>
    <w:rsid w:val="00FA3FA1"/>
    <w:rsid w:val="00FA6AF7"/>
    <w:rsid w:val="00FA7EE5"/>
    <w:rsid w:val="00FD2301"/>
    <w:rsid w:val="00FD4CE8"/>
    <w:rsid w:val="00FE4007"/>
    <w:rsid w:val="00FE48F9"/>
    <w:rsid w:val="00FE7E1B"/>
    <w:rsid w:val="00FF2252"/>
    <w:rsid w:val="00FF3E4F"/>
    <w:rsid w:val="01FE2D71"/>
    <w:rsid w:val="07BF67F8"/>
    <w:rsid w:val="0E73512A"/>
    <w:rsid w:val="0F77643D"/>
    <w:rsid w:val="10AF64CD"/>
    <w:rsid w:val="122F32B4"/>
    <w:rsid w:val="148556ED"/>
    <w:rsid w:val="16B22D3C"/>
    <w:rsid w:val="1826307F"/>
    <w:rsid w:val="1C003891"/>
    <w:rsid w:val="1D4F4D1D"/>
    <w:rsid w:val="1E6B115A"/>
    <w:rsid w:val="1E8F6645"/>
    <w:rsid w:val="1F060AAE"/>
    <w:rsid w:val="203071D3"/>
    <w:rsid w:val="223C423A"/>
    <w:rsid w:val="25BD60C3"/>
    <w:rsid w:val="27165725"/>
    <w:rsid w:val="27B60237"/>
    <w:rsid w:val="27E8630C"/>
    <w:rsid w:val="2B770E05"/>
    <w:rsid w:val="2E6811D1"/>
    <w:rsid w:val="2ECB44FB"/>
    <w:rsid w:val="34BA7D68"/>
    <w:rsid w:val="387E7095"/>
    <w:rsid w:val="394B7DFD"/>
    <w:rsid w:val="39E04567"/>
    <w:rsid w:val="3F5F0D1A"/>
    <w:rsid w:val="478A5A8E"/>
    <w:rsid w:val="48AB5582"/>
    <w:rsid w:val="4A3F505B"/>
    <w:rsid w:val="4A5B6A1A"/>
    <w:rsid w:val="4A9D6515"/>
    <w:rsid w:val="4C5A5CB7"/>
    <w:rsid w:val="4CFF3C81"/>
    <w:rsid w:val="51507EC1"/>
    <w:rsid w:val="51DE5117"/>
    <w:rsid w:val="54F21F11"/>
    <w:rsid w:val="590A2125"/>
    <w:rsid w:val="5C2556D2"/>
    <w:rsid w:val="5CA02404"/>
    <w:rsid w:val="605568F2"/>
    <w:rsid w:val="623F040F"/>
    <w:rsid w:val="68E250ED"/>
    <w:rsid w:val="68E80377"/>
    <w:rsid w:val="69BC7DE7"/>
    <w:rsid w:val="6C8B2960"/>
    <w:rsid w:val="71A30769"/>
    <w:rsid w:val="73A44A28"/>
    <w:rsid w:val="73BD1827"/>
    <w:rsid w:val="75F93B1E"/>
    <w:rsid w:val="76A01551"/>
    <w:rsid w:val="794D48A8"/>
    <w:rsid w:val="7C960219"/>
    <w:rsid w:val="7C9A2645"/>
    <w:rsid w:val="7F621031"/>
    <w:rsid w:val="DFFFCFB4"/>
    <w:rsid w:val="FFB7A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35"/>
    </w:pPr>
  </w:style>
  <w:style w:type="paragraph" w:styleId="6">
    <w:name w:val="Plain Text"/>
    <w:basedOn w:val="1"/>
    <w:link w:val="19"/>
    <w:qFormat/>
    <w:uiPriority w:val="0"/>
    <w:rPr>
      <w:rFonts w:ascii="仿宋_GB2312" w:hAnsi="Courier New" w:eastAsia="仿宋_GB2312"/>
      <w:szCs w:val="32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 2"/>
    <w:basedOn w:val="5"/>
    <w:qFormat/>
    <w:uiPriority w:val="0"/>
    <w:pPr>
      <w:spacing w:after="120"/>
      <w:ind w:left="420" w:leftChars="200"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Char Char Char Char"/>
    <w:next w:val="12"/>
    <w:semiHidden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8">
    <w:name w:val="纯文本 Char"/>
    <w:qFormat/>
    <w:uiPriority w:val="0"/>
    <w:rPr>
      <w:rFonts w:ascii="仿宋_GB2312" w:hAnsi="Courier New" w:eastAsia="仿宋_GB2312" w:cs="Courier New"/>
      <w:kern w:val="2"/>
      <w:sz w:val="32"/>
      <w:szCs w:val="32"/>
    </w:rPr>
  </w:style>
  <w:style w:type="character" w:customStyle="1" w:styleId="19">
    <w:name w:val="纯文本 Char1"/>
    <w:basedOn w:val="15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页脚 Char"/>
    <w:basedOn w:val="15"/>
    <w:link w:val="9"/>
    <w:qFormat/>
    <w:uiPriority w:val="99"/>
    <w:rPr>
      <w:kern w:val="2"/>
      <w:sz w:val="18"/>
      <w:szCs w:val="18"/>
    </w:rPr>
  </w:style>
  <w:style w:type="paragraph" w:customStyle="1" w:styleId="21">
    <w:name w:val="抄送栏"/>
    <w:basedOn w:val="1"/>
    <w:qFormat/>
    <w:uiPriority w:val="0"/>
    <w:pPr>
      <w:autoSpaceDE w:val="0"/>
      <w:autoSpaceDN w:val="0"/>
      <w:adjustRightInd w:val="0"/>
      <w:snapToGrid w:val="0"/>
      <w:spacing w:line="454" w:lineRule="atLeast"/>
      <w:ind w:left="1310" w:right="357" w:hanging="953"/>
    </w:pPr>
    <w:rPr>
      <w:kern w:val="0"/>
      <w:szCs w:val="20"/>
    </w:rPr>
  </w:style>
  <w:style w:type="paragraph" w:customStyle="1" w:styleId="22">
    <w:name w:val="线型"/>
    <w:basedOn w:val="21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3">
    <w:name w:val="印发栏"/>
    <w:basedOn w:val="3"/>
    <w:qFormat/>
    <w:uiPriority w:val="0"/>
    <w:pPr>
      <w:tabs>
        <w:tab w:val="right" w:pos="8465"/>
      </w:tabs>
      <w:autoSpaceDE w:val="0"/>
      <w:autoSpaceDN w:val="0"/>
      <w:adjustRightInd w:val="0"/>
      <w:snapToGrid w:val="0"/>
      <w:spacing w:line="454" w:lineRule="atLeast"/>
      <w:ind w:left="357" w:right="357" w:firstLine="0" w:firstLineChars="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oleObject" Target="embeddings/oleObject3.bin"/><Relationship Id="rId12" Type="http://schemas.openxmlformats.org/officeDocument/2006/relationships/image" Target="media/image2.wmf"/><Relationship Id="rId11" Type="http://schemas.openxmlformats.org/officeDocument/2006/relationships/oleObject" Target="embeddings/oleObject2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tzslj</Company>
  <Pages>10</Pages>
  <Words>645</Words>
  <Characters>3681</Characters>
  <Lines>30</Lines>
  <Paragraphs>8</Paragraphs>
  <TotalTime>392</TotalTime>
  <ScaleCrop>false</ScaleCrop>
  <LinksUpToDate>false</LinksUpToDate>
  <CharactersWithSpaces>4318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2021-11-17T10:32:00Z</dcterms:created>
  <dc:creator>农水所q</dc:creator>
  <cp:lastModifiedBy>kylin</cp:lastModifiedBy>
  <cp:lastPrinted>2021-11-12T14:02:00Z</cp:lastPrinted>
  <dcterms:modified xsi:type="dcterms:W3CDTF">2022-12-15T11:00:23Z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8F3AFCC724E342EF932C752BC5C115AD</vt:lpwstr>
  </property>
</Properties>
</file>