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1E84B">
      <w:pPr>
        <w:spacing w:after="156" w:afterLines="50" w:line="500" w:lineRule="exact"/>
        <w:rPr>
          <w:rFonts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</w:p>
    <w:p w14:paraId="7F2DD2D8">
      <w:pPr>
        <w:spacing w:before="312" w:beforeLines="100" w:after="312" w:afterLines="100" w:line="560" w:lineRule="exact"/>
        <w:jc w:val="center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</w:rPr>
        <w:t>5年农机化项目申报明细表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06"/>
        <w:gridCol w:w="2972"/>
        <w:gridCol w:w="2791"/>
        <w:gridCol w:w="4178"/>
        <w:gridCol w:w="1492"/>
      </w:tblGrid>
      <w:tr w14:paraId="2409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44353D0B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6017A5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3614030">
            <w:pPr>
              <w:widowControl/>
              <w:spacing w:line="36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项目申报主体</w:t>
            </w:r>
          </w:p>
        </w:tc>
        <w:tc>
          <w:tcPr>
            <w:tcW w:w="2791" w:type="dxa"/>
            <w:vAlign w:val="center"/>
          </w:tcPr>
          <w:p w14:paraId="0688399A">
            <w:pPr>
              <w:spacing w:after="156" w:afterLines="50" w:line="5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建设地点</w:t>
            </w:r>
          </w:p>
        </w:tc>
        <w:tc>
          <w:tcPr>
            <w:tcW w:w="4178" w:type="dxa"/>
            <w:vAlign w:val="center"/>
          </w:tcPr>
          <w:p w14:paraId="69200DBF">
            <w:pPr>
              <w:spacing w:after="156" w:afterLines="50" w:line="5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建设内容</w:t>
            </w:r>
          </w:p>
        </w:tc>
        <w:tc>
          <w:tcPr>
            <w:tcW w:w="1492" w:type="dxa"/>
            <w:vAlign w:val="center"/>
          </w:tcPr>
          <w:p w14:paraId="68351858">
            <w:pPr>
              <w:spacing w:after="156" w:afterLines="50" w:line="5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申请项目扶持资金（万元）</w:t>
            </w:r>
          </w:p>
        </w:tc>
      </w:tr>
      <w:tr w14:paraId="5A95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090A0EAE"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233F79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农机库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3A5BC0D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通州区十总镇穗丰家庭农场</w:t>
            </w:r>
          </w:p>
        </w:tc>
        <w:tc>
          <w:tcPr>
            <w:tcW w:w="2791" w:type="dxa"/>
            <w:vAlign w:val="center"/>
          </w:tcPr>
          <w:p w14:paraId="45C3999D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通州区骑岸镇岸西村三十组2号</w:t>
            </w:r>
          </w:p>
        </w:tc>
        <w:tc>
          <w:tcPr>
            <w:tcW w:w="4178" w:type="dxa"/>
            <w:vAlign w:val="center"/>
          </w:tcPr>
          <w:p w14:paraId="41863C59">
            <w:pPr>
              <w:spacing w:after="156" w:afterLines="50" w:line="300" w:lineRule="exact"/>
              <w:jc w:val="center"/>
              <w:rPr>
                <w:rFonts w:hint="eastAsia" w:ascii="方正仿宋_GBK" w:hAnsi="黑体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新建农机库不少于350</w:t>
            </w:r>
            <w:r>
              <w:rPr>
                <w:rFonts w:hint="eastAsia" w:ascii="方正仿宋_GBK" w:hAnsi="黑体" w:eastAsia="方正仿宋_GBK"/>
                <w:sz w:val="28"/>
                <w:szCs w:val="28"/>
                <w:lang w:val="en-US" w:eastAsia="zh-CN"/>
              </w:rPr>
              <w:t>㎡</w:t>
            </w:r>
          </w:p>
        </w:tc>
        <w:tc>
          <w:tcPr>
            <w:tcW w:w="1492" w:type="dxa"/>
            <w:vAlign w:val="center"/>
          </w:tcPr>
          <w:p w14:paraId="227E84CF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  <w:tr w14:paraId="713F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4E66E692">
            <w:pPr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DF14882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农机库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045D4A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通州区兴仁镇卓越家庭农场</w:t>
            </w:r>
          </w:p>
        </w:tc>
        <w:tc>
          <w:tcPr>
            <w:tcW w:w="2791" w:type="dxa"/>
            <w:vAlign w:val="center"/>
          </w:tcPr>
          <w:p w14:paraId="41489FDF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通州区兴仁镇酒店居委会七</w:t>
            </w:r>
          </w:p>
        </w:tc>
        <w:tc>
          <w:tcPr>
            <w:tcW w:w="4178" w:type="dxa"/>
            <w:vAlign w:val="center"/>
          </w:tcPr>
          <w:p w14:paraId="6C8C50B0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新建农机库不少于350</w:t>
            </w:r>
            <w:r>
              <w:rPr>
                <w:rFonts w:hint="eastAsia" w:ascii="方正仿宋_GBK" w:hAnsi="黑体" w:eastAsia="方正仿宋_GBK"/>
                <w:sz w:val="28"/>
                <w:szCs w:val="28"/>
                <w:lang w:val="en-US" w:eastAsia="zh-CN"/>
              </w:rPr>
              <w:t>㎡</w:t>
            </w:r>
          </w:p>
        </w:tc>
        <w:tc>
          <w:tcPr>
            <w:tcW w:w="1492" w:type="dxa"/>
            <w:vAlign w:val="center"/>
          </w:tcPr>
          <w:p w14:paraId="7CE62031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  <w:tr w14:paraId="65B4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1AE1355C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0BA7B9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农机维修点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1F0DFB1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南通双力密封科技有限公司</w:t>
            </w:r>
          </w:p>
        </w:tc>
        <w:tc>
          <w:tcPr>
            <w:tcW w:w="2791" w:type="dxa"/>
            <w:vAlign w:val="center"/>
          </w:tcPr>
          <w:p w14:paraId="51A57F88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通州区刘桥镇苏池村二十组</w:t>
            </w:r>
          </w:p>
        </w:tc>
        <w:tc>
          <w:tcPr>
            <w:tcW w:w="4178" w:type="dxa"/>
            <w:vAlign w:val="center"/>
          </w:tcPr>
          <w:p w14:paraId="38DF6566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新建</w:t>
            </w: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农机维修点</w:t>
            </w:r>
          </w:p>
        </w:tc>
        <w:tc>
          <w:tcPr>
            <w:tcW w:w="1492" w:type="dxa"/>
            <w:vAlign w:val="center"/>
          </w:tcPr>
          <w:p w14:paraId="00E0EDF3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  <w:tr w14:paraId="4632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4775B1FD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D20F05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区域维修中心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FFDC12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南通市通州区农机石油有限公司</w:t>
            </w:r>
          </w:p>
        </w:tc>
        <w:tc>
          <w:tcPr>
            <w:tcW w:w="2791" w:type="dxa"/>
            <w:vAlign w:val="center"/>
          </w:tcPr>
          <w:p w14:paraId="75A48F40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通州区石港镇石西村</w:t>
            </w:r>
          </w:p>
        </w:tc>
        <w:tc>
          <w:tcPr>
            <w:tcW w:w="4178" w:type="dxa"/>
            <w:vAlign w:val="center"/>
          </w:tcPr>
          <w:p w14:paraId="25F7ACC3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建设规模达到：</w:t>
            </w:r>
          </w:p>
          <w:p w14:paraId="6FC57DA5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1.农业部《农业机械维修业开业技术条件》（NY/T 1138.1—2006）所列的二级农业机械综合维修点的设备要求</w:t>
            </w:r>
          </w:p>
          <w:p w14:paraId="33D3262E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2.维修场地建筑面积大于80㎡</w:t>
            </w:r>
          </w:p>
          <w:p w14:paraId="1B0304C2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3.年维修服务200台次以上</w:t>
            </w:r>
          </w:p>
          <w:p w14:paraId="3C5E0911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4.维修服务客户满意度90%以上</w:t>
            </w:r>
          </w:p>
        </w:tc>
        <w:tc>
          <w:tcPr>
            <w:tcW w:w="1492" w:type="dxa"/>
            <w:vAlign w:val="center"/>
          </w:tcPr>
          <w:p w14:paraId="2893C25C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30</w:t>
            </w:r>
          </w:p>
        </w:tc>
      </w:tr>
      <w:tr w14:paraId="1C91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2F47CD45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3C53C58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区域维修中心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9DE71D6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南通华佳农业机械有限公司</w:t>
            </w:r>
          </w:p>
        </w:tc>
        <w:tc>
          <w:tcPr>
            <w:tcW w:w="2791" w:type="dxa"/>
            <w:vAlign w:val="center"/>
          </w:tcPr>
          <w:p w14:paraId="49CFFD44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通州区刘桥镇工业园区迎宾路18号</w:t>
            </w:r>
          </w:p>
        </w:tc>
        <w:tc>
          <w:tcPr>
            <w:tcW w:w="4178" w:type="dxa"/>
            <w:vAlign w:val="center"/>
          </w:tcPr>
          <w:p w14:paraId="2DC162E5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建设规模达到：</w:t>
            </w:r>
          </w:p>
          <w:p w14:paraId="14FEFB96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1.农业部《农业机械维修业开业技术条件》（NY/T 1138.1—2006）所列的二级农业机械综合维修点的设备要求</w:t>
            </w:r>
          </w:p>
          <w:p w14:paraId="5B4DDEC4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2.维修场地建筑面积大于80㎡</w:t>
            </w:r>
          </w:p>
          <w:p w14:paraId="28B5813D">
            <w:pPr>
              <w:spacing w:after="156" w:afterLines="50" w:line="300" w:lineRule="exact"/>
              <w:jc w:val="lef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3.年维修服务200台次以上</w:t>
            </w:r>
          </w:p>
          <w:p w14:paraId="6FDE7900">
            <w:pPr>
              <w:spacing w:after="156" w:afterLines="50" w:line="300" w:lineRule="exac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4.维修服务客户满意度90%以上</w:t>
            </w:r>
          </w:p>
        </w:tc>
        <w:tc>
          <w:tcPr>
            <w:tcW w:w="1492" w:type="dxa"/>
            <w:vAlign w:val="center"/>
          </w:tcPr>
          <w:p w14:paraId="415839C7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30</w:t>
            </w:r>
          </w:p>
        </w:tc>
      </w:tr>
      <w:tr w14:paraId="4D6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0783C666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91ECE4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区级粮食生产“无人化农场”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E7307EB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通州区十总镇成新家庭农场</w:t>
            </w:r>
          </w:p>
        </w:tc>
        <w:tc>
          <w:tcPr>
            <w:tcW w:w="2791" w:type="dxa"/>
            <w:vAlign w:val="center"/>
          </w:tcPr>
          <w:p w14:paraId="772FDB3E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通州区十总镇上雁村4组</w:t>
            </w:r>
          </w:p>
        </w:tc>
        <w:tc>
          <w:tcPr>
            <w:tcW w:w="4178" w:type="dxa"/>
            <w:vAlign w:val="center"/>
          </w:tcPr>
          <w:p w14:paraId="577A0624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建设规模达到：</w:t>
            </w:r>
          </w:p>
          <w:p w14:paraId="7E057524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1.基地示范总面积不小于300亩</w:t>
            </w:r>
          </w:p>
          <w:p w14:paraId="509D032F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2.智能农机装备不少于5台套，至少覆盖4个及以上环节</w:t>
            </w:r>
          </w:p>
          <w:p w14:paraId="2FF7AC79">
            <w:pPr>
              <w:spacing w:after="156" w:afterLines="50" w:line="300" w:lineRule="exac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3.规范管理、机艺融合</w:t>
            </w:r>
          </w:p>
        </w:tc>
        <w:tc>
          <w:tcPr>
            <w:tcW w:w="1492" w:type="dxa"/>
            <w:vAlign w:val="center"/>
          </w:tcPr>
          <w:p w14:paraId="7EDADF7C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  <w:tr w14:paraId="258F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29718EF7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9479AE1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区级粮食生产“无人化农场”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E089249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通州区西亭镇顺昌家庭农场</w:t>
            </w:r>
          </w:p>
        </w:tc>
        <w:tc>
          <w:tcPr>
            <w:tcW w:w="2791" w:type="dxa"/>
            <w:vAlign w:val="center"/>
          </w:tcPr>
          <w:p w14:paraId="59E9B9B3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通州区西亭镇亭东村52组</w:t>
            </w:r>
          </w:p>
        </w:tc>
        <w:tc>
          <w:tcPr>
            <w:tcW w:w="4178" w:type="dxa"/>
            <w:vAlign w:val="center"/>
          </w:tcPr>
          <w:p w14:paraId="5A3E0406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建设规模达到：</w:t>
            </w:r>
          </w:p>
          <w:p w14:paraId="182D3A77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1.基地示范总面积不小于300亩</w:t>
            </w:r>
          </w:p>
          <w:p w14:paraId="1A28AA5E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2.智能农机装备不少于5台套，至少覆盖4个及以上环节</w:t>
            </w:r>
          </w:p>
          <w:p w14:paraId="5E5C03B9">
            <w:pPr>
              <w:spacing w:after="156" w:afterLines="50" w:line="300" w:lineRule="exac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3.规范管理、机艺融合</w:t>
            </w:r>
          </w:p>
        </w:tc>
        <w:tc>
          <w:tcPr>
            <w:tcW w:w="1492" w:type="dxa"/>
            <w:vAlign w:val="center"/>
          </w:tcPr>
          <w:p w14:paraId="23A34383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  <w:tr w14:paraId="710D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27AA9F37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6C8E0C7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区级粮食生产“无人化农场”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1817F82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通州区西亭镇明兰家庭农场</w:t>
            </w:r>
          </w:p>
        </w:tc>
        <w:tc>
          <w:tcPr>
            <w:tcW w:w="2791" w:type="dxa"/>
            <w:vAlign w:val="center"/>
          </w:tcPr>
          <w:p w14:paraId="1C839252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通州区西亭镇九总渡村24组</w:t>
            </w:r>
          </w:p>
        </w:tc>
        <w:tc>
          <w:tcPr>
            <w:tcW w:w="4178" w:type="dxa"/>
            <w:vAlign w:val="center"/>
          </w:tcPr>
          <w:p w14:paraId="4F771434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建设规模达到：</w:t>
            </w:r>
          </w:p>
          <w:p w14:paraId="264EE62F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1.基地示范总面积不小于300亩</w:t>
            </w:r>
          </w:p>
          <w:p w14:paraId="3BE16401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2.智能农机装备不少于5台套，至少覆盖4个及以上环节</w:t>
            </w:r>
          </w:p>
          <w:p w14:paraId="517608EF">
            <w:pPr>
              <w:spacing w:after="156" w:afterLines="50" w:line="300" w:lineRule="exac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3.规范管理、机艺融合</w:t>
            </w:r>
          </w:p>
        </w:tc>
        <w:tc>
          <w:tcPr>
            <w:tcW w:w="1492" w:type="dxa"/>
            <w:vAlign w:val="center"/>
          </w:tcPr>
          <w:p w14:paraId="6D309209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  <w:tr w14:paraId="51DA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3D1716A4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AB6C3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区级粮食生产“无人化农场”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20BBBE2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通州区五接镇五沙家庭农场</w:t>
            </w:r>
          </w:p>
        </w:tc>
        <w:tc>
          <w:tcPr>
            <w:tcW w:w="2791" w:type="dxa"/>
            <w:vAlign w:val="center"/>
          </w:tcPr>
          <w:p w14:paraId="7684411B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通州区五接镇天后宫村29组</w:t>
            </w:r>
          </w:p>
        </w:tc>
        <w:tc>
          <w:tcPr>
            <w:tcW w:w="4178" w:type="dxa"/>
            <w:vAlign w:val="center"/>
          </w:tcPr>
          <w:p w14:paraId="6188385B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建设规模达到：</w:t>
            </w:r>
          </w:p>
          <w:p w14:paraId="41E6F1D2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1.基地示范总面积不小于300亩</w:t>
            </w:r>
          </w:p>
          <w:p w14:paraId="53D7DB4E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2.智能农机装备不少于5台套，至少覆盖4个及以上环节</w:t>
            </w:r>
          </w:p>
          <w:p w14:paraId="62953F01">
            <w:pPr>
              <w:spacing w:after="156" w:afterLines="50" w:line="300" w:lineRule="exac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3.规范管理、机艺融合</w:t>
            </w:r>
          </w:p>
        </w:tc>
        <w:tc>
          <w:tcPr>
            <w:tcW w:w="1492" w:type="dxa"/>
            <w:vAlign w:val="center"/>
          </w:tcPr>
          <w:p w14:paraId="00A881E6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  <w:tr w14:paraId="317E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42022B2B"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71DC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区级粮食生产“无人化农场”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6309518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通州区刘桥镇泽明家庭农场</w:t>
            </w:r>
          </w:p>
        </w:tc>
        <w:tc>
          <w:tcPr>
            <w:tcW w:w="2791" w:type="dxa"/>
            <w:vAlign w:val="center"/>
          </w:tcPr>
          <w:p w14:paraId="21EE8145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通州区刘桥镇苏池村1组</w:t>
            </w:r>
          </w:p>
        </w:tc>
        <w:tc>
          <w:tcPr>
            <w:tcW w:w="4178" w:type="dxa"/>
            <w:vAlign w:val="center"/>
          </w:tcPr>
          <w:p w14:paraId="65091F54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建设规模达到：</w:t>
            </w:r>
          </w:p>
          <w:p w14:paraId="2A03CF28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1.基地示范总面积不小于300亩</w:t>
            </w:r>
          </w:p>
          <w:p w14:paraId="6F2EEBBF">
            <w:pPr>
              <w:spacing w:after="156" w:afterLines="50" w:line="300" w:lineRule="exact"/>
              <w:rPr>
                <w:rFonts w:hint="eastAsia"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2.智能农机装备不少于5台套，至少覆盖4个及以上环节</w:t>
            </w:r>
          </w:p>
          <w:p w14:paraId="335BAE08">
            <w:pPr>
              <w:spacing w:after="156" w:afterLines="50" w:line="300" w:lineRule="exact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3.规范管理、机艺融合</w:t>
            </w:r>
          </w:p>
        </w:tc>
        <w:tc>
          <w:tcPr>
            <w:tcW w:w="1492" w:type="dxa"/>
            <w:vAlign w:val="center"/>
          </w:tcPr>
          <w:p w14:paraId="196B0CF0">
            <w:pPr>
              <w:spacing w:after="156" w:afterLines="50" w:line="300" w:lineRule="exact"/>
              <w:jc w:val="center"/>
              <w:rPr>
                <w:rFonts w:ascii="方正仿宋_GBK" w:hAnsi="黑体" w:eastAsia="方正仿宋_GBK"/>
                <w:sz w:val="28"/>
                <w:szCs w:val="28"/>
              </w:rPr>
            </w:pPr>
            <w:r>
              <w:rPr>
                <w:rFonts w:hint="eastAsia" w:ascii="方正仿宋_GBK" w:hAnsi="黑体" w:eastAsia="方正仿宋_GBK"/>
                <w:sz w:val="28"/>
                <w:szCs w:val="28"/>
              </w:rPr>
              <w:t>10</w:t>
            </w:r>
          </w:p>
        </w:tc>
      </w:tr>
    </w:tbl>
    <w:p w14:paraId="07F9BE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393E3AE0"/>
    <w:rsid w:val="393E3AE0"/>
    <w:rsid w:val="57DC5DEF"/>
    <w:rsid w:val="5C5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722</Characters>
  <Lines>0</Lines>
  <Paragraphs>0</Paragraphs>
  <TotalTime>0</TotalTime>
  <ScaleCrop>false</ScaleCrop>
  <LinksUpToDate>false</LinksUpToDate>
  <CharactersWithSpaces>724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2025-11-19T07:36:00Z</dcterms:created>
  <dc:creator>目断霜离醉</dc:creator>
  <cp:lastModifiedBy>目断霜离醉</cp:lastModifiedBy>
  <dcterms:modified xsi:type="dcterms:W3CDTF">2025-11-19T08:39:56Z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FF160AEDBF1243F79848EDFAACBD5D68_11</vt:lpwstr>
  </property>
</Properties>
</file>