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  <w:lang w:val="en-US" w:eastAsia="zh-CN"/>
        </w:rPr>
        <w:t>2023</w:t>
      </w:r>
      <w:r>
        <w:rPr>
          <w:rFonts w:hint="eastAsia"/>
        </w:rPr>
        <w:t>年地方政府债务限额及余额情况</w:t>
      </w:r>
    </w:p>
    <w:p>
      <w:pPr>
        <w:rPr>
          <w:rFonts w:hint="eastAsia"/>
        </w:rPr>
      </w:pPr>
      <w:r>
        <w:rPr>
          <w:rFonts w:hint="eastAsia"/>
        </w:rPr>
        <w:t>纳入一般公共预算管理的政府债务情况。20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年全区地方政府一般债务限额为</w:t>
      </w:r>
      <w:r>
        <w:rPr>
          <w:rFonts w:hint="eastAsia"/>
          <w:lang w:val="en-US" w:eastAsia="zh-CN"/>
        </w:rPr>
        <w:t>91.39</w:t>
      </w:r>
      <w:r>
        <w:rPr>
          <w:rFonts w:hint="eastAsia"/>
        </w:rPr>
        <w:t>亿元，加202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年地方政府新增一般债券</w:t>
      </w:r>
      <w:r>
        <w:rPr>
          <w:rFonts w:hint="eastAsia"/>
          <w:lang w:val="en-US" w:eastAsia="zh-CN"/>
        </w:rPr>
        <w:t>0.6</w:t>
      </w:r>
      <w:r>
        <w:rPr>
          <w:rFonts w:hint="eastAsia"/>
        </w:rPr>
        <w:t>亿元，202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年全区地方政府一般债务限额为</w:t>
      </w:r>
      <w:r>
        <w:rPr>
          <w:rFonts w:hint="eastAsia"/>
          <w:lang w:val="en-US" w:eastAsia="zh-CN"/>
        </w:rPr>
        <w:t>91.99</w:t>
      </w:r>
      <w:r>
        <w:rPr>
          <w:rFonts w:hint="eastAsia"/>
        </w:rPr>
        <w:t>亿元，</w:t>
      </w:r>
      <w:r>
        <w:rPr>
          <w:rFonts w:hint="eastAsia"/>
          <w:lang w:eastAsia="zh-CN"/>
        </w:rPr>
        <w:t>预计</w:t>
      </w:r>
      <w:r>
        <w:rPr>
          <w:rFonts w:hint="eastAsia"/>
        </w:rPr>
        <w:t>年末余额为</w:t>
      </w:r>
      <w:r>
        <w:rPr>
          <w:rFonts w:hint="eastAsia"/>
          <w:lang w:val="en-US" w:eastAsia="zh-CN"/>
        </w:rPr>
        <w:t>85.29</w:t>
      </w:r>
      <w:r>
        <w:rPr>
          <w:rFonts w:hint="eastAsia"/>
        </w:rPr>
        <w:t>亿元。</w:t>
      </w:r>
    </w:p>
    <w:p>
      <w:pPr>
        <w:rPr>
          <w:rFonts w:hint="eastAsia"/>
        </w:rPr>
      </w:pPr>
      <w:r>
        <w:rPr>
          <w:rFonts w:hint="eastAsia"/>
        </w:rPr>
        <w:t>纳入政府性基金预算管理的政府债务情况。</w:t>
      </w:r>
      <w:r>
        <w:rPr>
          <w:rFonts w:hint="eastAsia"/>
          <w:lang w:val="en-US" w:eastAsia="zh-CN"/>
        </w:rPr>
        <w:t>2022</w:t>
      </w:r>
      <w:r>
        <w:rPr>
          <w:rFonts w:hint="eastAsia"/>
        </w:rPr>
        <w:t>年全区地方政府专项债务限额为</w:t>
      </w:r>
      <w:r>
        <w:rPr>
          <w:rFonts w:hint="eastAsia"/>
          <w:lang w:val="en-US" w:eastAsia="zh-CN"/>
        </w:rPr>
        <w:t>124.1</w:t>
      </w:r>
      <w:r>
        <w:rPr>
          <w:rFonts w:hint="eastAsia"/>
        </w:rPr>
        <w:t>亿元，加202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年地方政府新增专项债券</w:t>
      </w:r>
      <w:r>
        <w:rPr>
          <w:rFonts w:hint="eastAsia"/>
          <w:lang w:val="en-US" w:eastAsia="zh-CN"/>
        </w:rPr>
        <w:t>11.57</w:t>
      </w:r>
      <w:r>
        <w:rPr>
          <w:rFonts w:hint="eastAsia"/>
        </w:rPr>
        <w:t>亿元，202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年全区地方政府专项债务限额为</w:t>
      </w:r>
      <w:r>
        <w:rPr>
          <w:rFonts w:hint="eastAsia"/>
          <w:lang w:val="en-US" w:eastAsia="zh-CN"/>
        </w:rPr>
        <w:t>135.67</w:t>
      </w:r>
      <w:r>
        <w:rPr>
          <w:rFonts w:hint="eastAsia"/>
        </w:rPr>
        <w:t>亿元，</w:t>
      </w:r>
      <w:r>
        <w:rPr>
          <w:rFonts w:hint="eastAsia"/>
          <w:lang w:eastAsia="zh-CN"/>
        </w:rPr>
        <w:t>预计</w:t>
      </w:r>
      <w:r>
        <w:rPr>
          <w:rFonts w:hint="eastAsia"/>
        </w:rPr>
        <w:t>年末余额为</w:t>
      </w:r>
      <w:r>
        <w:rPr>
          <w:rFonts w:hint="eastAsia"/>
          <w:lang w:val="en-US" w:eastAsia="zh-CN"/>
        </w:rPr>
        <w:t>120.00</w:t>
      </w:r>
      <w:r>
        <w:rPr>
          <w:rFonts w:hint="eastAsia"/>
        </w:rPr>
        <w:t>亿元。</w:t>
      </w:r>
    </w:p>
    <w:p>
      <w:pPr>
        <w:rPr>
          <w:rFonts w:hint="eastAsia"/>
        </w:rPr>
      </w:pPr>
      <w:r>
        <w:rPr>
          <w:rFonts w:hint="eastAsia"/>
        </w:rPr>
        <w:t>2. 202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年地方政府新增债券情况</w:t>
      </w:r>
    </w:p>
    <w:p>
      <w:pPr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年全区获得地方政府新增债券</w:t>
      </w:r>
      <w:r>
        <w:rPr>
          <w:rFonts w:hint="eastAsia"/>
          <w:lang w:val="en-US" w:eastAsia="zh-CN"/>
        </w:rPr>
        <w:t>12.17</w:t>
      </w:r>
      <w:r>
        <w:rPr>
          <w:rFonts w:hint="eastAsia"/>
        </w:rPr>
        <w:t>亿元（一般债券</w:t>
      </w:r>
      <w:r>
        <w:rPr>
          <w:rFonts w:hint="eastAsia"/>
          <w:lang w:val="en-US" w:eastAsia="zh-CN"/>
        </w:rPr>
        <w:t>0.6</w:t>
      </w:r>
      <w:r>
        <w:rPr>
          <w:rFonts w:hint="eastAsia"/>
        </w:rPr>
        <w:t>亿元，专项债券</w:t>
      </w:r>
      <w:r>
        <w:rPr>
          <w:rFonts w:hint="eastAsia"/>
          <w:lang w:val="en-US" w:eastAsia="zh-CN"/>
        </w:rPr>
        <w:t>11.57</w:t>
      </w:r>
      <w:r>
        <w:rPr>
          <w:rFonts w:hint="eastAsia"/>
        </w:rPr>
        <w:t>亿元），主要用于</w:t>
      </w:r>
      <w:r>
        <w:rPr>
          <w:rFonts w:hint="eastAsia"/>
          <w:lang w:val="en-US" w:eastAsia="zh-CN"/>
        </w:rPr>
        <w:t>通州区五接学校建设工程、团结河（通州段二期）治理工程、五接镇李港新幼儿园项目、通州区滨江新城一期项目、海太长江隧道（公路部分）（通州区）、南通区域供水平海线（主线共线段）建设工程（通州区）、南通市通州区东沙污水处理有限公司2.5万立方米/天污水处理工程项目 、南通市通州区先锋富锋花苑二期保障房项目、通州区通锡高速（东社镇）东社花苑西侧安置区建设项目、通州区锡通高速（东社段）杨港初中西侧安置区建设项目、先锋街道十六里墩四期保障房、颐港家园三期建设项目。</w:t>
      </w:r>
    </w:p>
    <w:p>
      <w:pPr>
        <w:rPr>
          <w:rFonts w:hint="eastAsia"/>
        </w:rPr>
      </w:pPr>
      <w:r>
        <w:rPr>
          <w:rFonts w:hint="eastAsia"/>
        </w:rPr>
        <w:t>3. 202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年地方政府置换债券情况</w:t>
      </w:r>
    </w:p>
    <w:p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年上级下达我区用于置换存量债务的地方政府债券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亿元（一般债券</w:t>
      </w:r>
      <w:r>
        <w:rPr>
          <w:rFonts w:hint="eastAsia"/>
          <w:lang w:val="en-US" w:eastAsia="zh-CN"/>
        </w:rPr>
        <w:t>12.42</w:t>
      </w:r>
      <w:r>
        <w:rPr>
          <w:rFonts w:hint="eastAsia"/>
        </w:rPr>
        <w:t>亿元、专项债券</w:t>
      </w:r>
      <w:r>
        <w:rPr>
          <w:rFonts w:hint="eastAsia"/>
          <w:lang w:val="en-US" w:eastAsia="zh-CN"/>
        </w:rPr>
        <w:t>16.58</w:t>
      </w:r>
      <w:r>
        <w:rPr>
          <w:rFonts w:hint="eastAsia"/>
        </w:rPr>
        <w:t>亿元），主要用于农业水利工程、区域供水全覆盖、城中村改造、污水管网建设、骨干河道，中小河流整治等项目借款及项目贷款置换。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F40B3"/>
    <w:rsid w:val="06933381"/>
    <w:rsid w:val="0A0F0321"/>
    <w:rsid w:val="0BEF1520"/>
    <w:rsid w:val="0D4F40B3"/>
    <w:rsid w:val="2D2B2FA9"/>
    <w:rsid w:val="560A318A"/>
    <w:rsid w:val="67151691"/>
    <w:rsid w:val="78F0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2022-02-15T08:20:00Z</dcterms:created>
  <dc:creator>sue</dc:creator>
  <cp:lastModifiedBy>sue</cp:lastModifiedBy>
  <dcterms:modified xsi:type="dcterms:W3CDTF">2023-10-12T03:09:20Z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993B6ACF170B4CFFBB541EAE8AC67E97</vt:lpwstr>
  </property>
</Properties>
</file>