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00" w:type="dxa"/>
        <w:tblInd w:w="0" w:type="dxa"/>
        <w:tblLayout w:type="fixed"/>
        <w:tblCellMar>
          <w:top w:w="0" w:type="dxa"/>
          <w:left w:w="108" w:type="dxa"/>
          <w:bottom w:w="0" w:type="dxa"/>
          <w:right w:w="108" w:type="dxa"/>
        </w:tblCellMar>
      </w:tblPr>
      <w:tblGrid>
        <w:gridCol w:w="9000"/>
      </w:tblGrid>
      <w:tr w14:paraId="34B06413">
        <w:tc>
          <w:tcPr>
            <w:tcW w:w="9000" w:type="dxa"/>
            <w:tcBorders>
              <w:top w:val="nil"/>
              <w:left w:val="nil"/>
              <w:bottom w:val="nil"/>
              <w:right w:val="nil"/>
            </w:tcBorders>
          </w:tcPr>
          <w:p w14:paraId="43AFD09D">
            <w:pPr>
              <w:jc w:val="center"/>
              <w:rPr>
                <w:rFonts w:hint="default" w:ascii="Times New Roman" w:hAnsi="Times New Roman" w:eastAsia="方正小标宋简体" w:cs="Times New Roman"/>
                <w:snapToGrid w:val="0"/>
                <w:color w:val="FF0000"/>
                <w:kern w:val="0"/>
                <w:sz w:val="144"/>
                <w:szCs w:val="96"/>
              </w:rPr>
            </w:pPr>
            <w:bookmarkStart w:id="0" w:name="_GoBack"/>
            <w:bookmarkEnd w:id="0"/>
            <w:r>
              <w:rPr>
                <w:rFonts w:hint="default" w:ascii="Times New Roman" w:hAnsi="Times New Roman" w:eastAsia="方正小标宋简体" w:cs="Times New Roman"/>
                <w:snapToGrid w:val="0"/>
                <w:color w:val="FF0000"/>
                <w:spacing w:val="1"/>
                <w:w w:val="52"/>
                <w:kern w:val="0"/>
                <w:sz w:val="144"/>
                <w:szCs w:val="96"/>
                <w:fitText w:val="8344" w:id="681583850"/>
              </w:rPr>
              <w:t>南通市通州区农业农村</w:t>
            </w:r>
            <w:r>
              <w:rPr>
                <w:rFonts w:hint="default" w:ascii="Times New Roman" w:hAnsi="Times New Roman" w:eastAsia="方正小标宋简体" w:cs="Times New Roman"/>
                <w:snapToGrid w:val="0"/>
                <w:color w:val="FF0000"/>
                <w:spacing w:val="78"/>
                <w:w w:val="52"/>
                <w:kern w:val="0"/>
                <w:sz w:val="144"/>
                <w:szCs w:val="96"/>
                <w:fitText w:val="8344" w:id="681583850"/>
              </w:rPr>
              <w:t>局</w:t>
            </w:r>
          </w:p>
        </w:tc>
      </w:tr>
    </w:tbl>
    <w:p w14:paraId="6A8BDC91">
      <w:pPr>
        <w:jc w:val="center"/>
        <w:rPr>
          <w:rFonts w:hint="default" w:ascii="Times New Roman" w:hAnsi="Times New Roman" w:eastAsia="方正小标宋_GBK" w:cs="Times New Roman"/>
          <w:sz w:val="44"/>
          <w:szCs w:val="44"/>
        </w:rPr>
      </w:pPr>
      <w:r>
        <w:rPr>
          <w:rFonts w:hint="default" w:ascii="Times New Roman" w:hAnsi="Times New Roman" w:eastAsia="微软简标宋" w:cs="Times New Roman"/>
          <w:szCs w:val="21"/>
        </w:rPr>
        <mc:AlternateContent>
          <mc:Choice Requires="wpc">
            <w:drawing>
              <wp:inline distT="0" distB="0" distL="114300" distR="114300">
                <wp:extent cx="5387975" cy="19812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直接连接符 1"/>
                        <wps:cNvCnPr/>
                        <wps:spPr>
                          <a:xfrm flipH="1">
                            <a:off x="0" y="91"/>
                            <a:ext cx="5314950" cy="1"/>
                          </a:xfrm>
                          <a:prstGeom prst="line">
                            <a:avLst/>
                          </a:prstGeom>
                          <a:ln w="25400" cap="flat" cmpd="sng">
                            <a:solidFill>
                              <a:srgbClr val="FF0000"/>
                            </a:solidFill>
                            <a:prstDash val="solid"/>
                            <a:headEnd type="none" w="med" len="med"/>
                            <a:tailEnd type="none" w="med" len="med"/>
                          </a:ln>
                          <a:effectLst/>
                        </wps:spPr>
                        <wps:bodyPr/>
                      </wps:wsp>
                    </wpc:wpc>
                  </a:graphicData>
                </a:graphic>
              </wp:inline>
            </w:drawing>
          </mc:Choice>
          <mc:Fallback>
            <w:pict>
              <v:group id="_x0000_s1026" o:spid="_x0000_s1026" o:spt="203" style="height:15.6pt;width:424.25pt;" coordsize="5387975,198120" editas="canvas" o:gfxdata="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ULuUNcAAAAEAQAADwAAAAAAAAABACAAAAAiAAAAZHJzL2Rvd25yZXYueG1sUEsBAhQA&#10;FAAAAAgAh07iQAevlFllAgAAIQUAAA4AAAAAAAAAAQAgAAAAJgEAAGRycy9lMm9Eb2MueG1sUEsF&#10;BgAAAAAGAAYAWQEAAP0FAAAAAA==&#10;">
                <o:lock v:ext="edit" aspectratio="f"/>
                <v:shape id="_x0000_s1026" o:spid="_x0000_s1026" style="position:absolute;left:0;top:0;height:198120;width:5387975;" filled="f" stroked="f" coordsize="21600,21600" o:gfxdata="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Qu5Q1wAAAAQBAAAPAAAAAAAAAAEAIAAAACIAAABkcnMvZG93bnJldi54bWxQ&#10;SwECFAAUAAAACACHTuJAi8M4RTECAACgBAAADgAAAAAAAAABACAAAAAmAQAAZHJzL2Uyb0RvYy54&#10;bWxQSwUGAAAAAAYABgBZAQAAyQUAAAAA&#10;">
                  <v:fill on="f" focussize="0,0"/>
                  <v:stroke on="f"/>
                  <v:imagedata o:title=""/>
                  <o:lock v:ext="edit" aspectratio="t"/>
                </v:shape>
                <v:line id="直接连接符 1" o:spid="_x0000_s1026" o:spt="20" style="position:absolute;left:0;top:91;flip:x;height:1;width:5314950;" filled="f" stroked="t" coordsize="21600,21600" o:gfxdata="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JbltHSAAAABAEAAA8AAAAAAAAAAQAgAAAAIgAAAGRycy9kb3ducmV2Lnht&#10;bFBLAQIUABQAAAAIAIdO4kAqWu33/wEAAPIDAAAOAAAAAAAAAAEAIAAAACEBAABkcnMvZTJvRG9j&#10;LnhtbFBLBQYAAAAABgAGAFkBAACSBQAAAAA=&#10;">
                  <v:fill on="f" focussize="0,0"/>
                  <v:stroke weight="2pt" color="#FF0000" joinstyle="round"/>
                  <v:imagedata o:title=""/>
                  <o:lock v:ext="edit" aspectratio="f"/>
                </v:line>
                <w10:wrap type="none"/>
                <w10:anchorlock/>
              </v:group>
            </w:pict>
          </mc:Fallback>
        </mc:AlternateContent>
      </w:r>
    </w:p>
    <w:p w14:paraId="68865E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44"/>
          <w:szCs w:val="44"/>
        </w:rPr>
      </w:pPr>
    </w:p>
    <w:p w14:paraId="056CCD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关于受理</w:t>
      </w:r>
      <w:r>
        <w:rPr>
          <w:rFonts w:hint="eastAsia" w:ascii="Times New Roman" w:hAnsi="Times New Roman" w:eastAsia="方正小标宋_GBK" w:cs="Times New Roman"/>
          <w:sz w:val="44"/>
          <w:szCs w:val="44"/>
          <w:lang w:val="en-US" w:eastAsia="zh-CN"/>
        </w:rPr>
        <w:t>2021-2023年政策周期内已购置</w:t>
      </w:r>
    </w:p>
    <w:p w14:paraId="44DEEF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但未申领补贴的农用无人驾驶航空器</w:t>
      </w:r>
    </w:p>
    <w:p w14:paraId="39BBD6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补贴</w:t>
      </w:r>
      <w:r>
        <w:rPr>
          <w:rFonts w:hint="eastAsia" w:ascii="Times New Roman" w:hAnsi="Times New Roman" w:eastAsia="方正小标宋_GBK" w:cs="Times New Roman"/>
          <w:sz w:val="44"/>
          <w:szCs w:val="44"/>
        </w:rPr>
        <w:t>申请</w:t>
      </w:r>
      <w:r>
        <w:rPr>
          <w:rFonts w:hint="default"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rPr>
        <w:t>通知</w:t>
      </w:r>
    </w:p>
    <w:p w14:paraId="462520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eastAsia="zh-CN"/>
        </w:rPr>
      </w:pPr>
    </w:p>
    <w:p w14:paraId="1A094289">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各镇（街道）农村</w:t>
      </w:r>
      <w:r>
        <w:rPr>
          <w:rFonts w:hint="eastAsia" w:ascii="方正仿宋_GBK" w:eastAsia="方正仿宋_GBK"/>
          <w:sz w:val="32"/>
          <w:szCs w:val="32"/>
          <w:lang w:eastAsia="zh-CN"/>
        </w:rPr>
        <w:t>工作</w:t>
      </w:r>
      <w:r>
        <w:rPr>
          <w:rFonts w:hint="eastAsia" w:ascii="方正仿宋_GBK" w:eastAsia="方正仿宋_GBK"/>
          <w:sz w:val="32"/>
          <w:szCs w:val="32"/>
        </w:rPr>
        <w:t>和社会事业</w:t>
      </w:r>
      <w:r>
        <w:rPr>
          <w:rFonts w:hint="eastAsia" w:ascii="方正仿宋_GBK" w:eastAsia="方正仿宋_GBK"/>
          <w:sz w:val="32"/>
          <w:szCs w:val="32"/>
          <w:lang w:eastAsia="zh-CN"/>
        </w:rPr>
        <w:t>发展办公室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相关经销商</w:t>
      </w:r>
      <w:r>
        <w:rPr>
          <w:rFonts w:hint="default" w:ascii="Times New Roman" w:hAnsi="Times New Roman" w:eastAsia="方正仿宋_GBK" w:cs="Times New Roman"/>
          <w:sz w:val="32"/>
          <w:szCs w:val="32"/>
        </w:rPr>
        <w:t>：</w:t>
      </w:r>
    </w:p>
    <w:p w14:paraId="1541A439">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2021-2023年江苏省</w:t>
      </w:r>
      <w:r>
        <w:rPr>
          <w:rFonts w:hint="eastAsia" w:ascii="Times New Roman" w:hAnsi="Times New Roman" w:eastAsia="方正仿宋_GBK" w:cs="Times New Roman"/>
          <w:b w:val="0"/>
          <w:bCs w:val="0"/>
          <w:sz w:val="32"/>
          <w:szCs w:val="32"/>
          <w:lang w:val="en-US" w:eastAsia="zh-CN"/>
        </w:rPr>
        <w:t>在全省范围内继续</w:t>
      </w:r>
      <w:r>
        <w:rPr>
          <w:rFonts w:hint="default" w:ascii="Times New Roman" w:hAnsi="Times New Roman" w:eastAsia="方正仿宋_GBK" w:cs="Times New Roman"/>
          <w:b w:val="0"/>
          <w:bCs w:val="0"/>
          <w:sz w:val="32"/>
          <w:szCs w:val="32"/>
          <w:lang w:val="en-US" w:eastAsia="zh-CN"/>
        </w:rPr>
        <w:t>实施植保无人驾驶航空器</w:t>
      </w:r>
      <w:r>
        <w:rPr>
          <w:rFonts w:hint="eastAsia" w:ascii="Times New Roman" w:hAnsi="Times New Roman" w:eastAsia="方正仿宋_GBK" w:cs="Times New Roman"/>
          <w:b w:val="0"/>
          <w:bCs w:val="0"/>
          <w:sz w:val="32"/>
          <w:szCs w:val="32"/>
          <w:lang w:val="en-US" w:eastAsia="zh-CN"/>
        </w:rPr>
        <w:t>规范应用</w:t>
      </w:r>
      <w:r>
        <w:rPr>
          <w:rFonts w:hint="default" w:ascii="Times New Roman" w:hAnsi="Times New Roman" w:eastAsia="方正仿宋_GBK" w:cs="Times New Roman"/>
          <w:b w:val="0"/>
          <w:bCs w:val="0"/>
          <w:sz w:val="32"/>
          <w:szCs w:val="32"/>
          <w:lang w:val="en-US" w:eastAsia="zh-CN"/>
        </w:rPr>
        <w:t>试点</w:t>
      </w:r>
      <w:r>
        <w:rPr>
          <w:rFonts w:hint="eastAsia" w:ascii="Times New Roman" w:hAnsi="Times New Roman" w:eastAsia="方正仿宋_GBK" w:cs="Times New Roman"/>
          <w:b w:val="0"/>
          <w:bCs w:val="0"/>
          <w:sz w:val="32"/>
          <w:szCs w:val="32"/>
          <w:lang w:val="en-US" w:eastAsia="zh-CN"/>
        </w:rPr>
        <w:t>工作</w:t>
      </w:r>
      <w:r>
        <w:rPr>
          <w:rFonts w:hint="default" w:ascii="Times New Roman" w:hAnsi="Times New Roman" w:eastAsia="方正仿宋_GBK" w:cs="Times New Roman"/>
          <w:b w:val="0"/>
          <w:bCs w:val="0"/>
          <w:sz w:val="32"/>
          <w:szCs w:val="32"/>
          <w:lang w:val="en-US" w:eastAsia="zh-CN"/>
        </w:rPr>
        <w:t>，全省</w:t>
      </w:r>
      <w:r>
        <w:rPr>
          <w:rFonts w:hint="eastAsia" w:ascii="Times New Roman" w:hAnsi="Times New Roman" w:eastAsia="方正仿宋_GBK" w:cs="Times New Roman"/>
          <w:b w:val="0"/>
          <w:bCs w:val="0"/>
          <w:sz w:val="32"/>
          <w:szCs w:val="32"/>
          <w:lang w:val="en-US" w:eastAsia="zh-CN"/>
        </w:rPr>
        <w:t>试点补贴</w:t>
      </w:r>
      <w:r>
        <w:rPr>
          <w:rFonts w:hint="default" w:ascii="Times New Roman" w:hAnsi="Times New Roman" w:eastAsia="方正仿宋_GBK" w:cs="Times New Roman"/>
          <w:b w:val="0"/>
          <w:bCs w:val="0"/>
          <w:sz w:val="32"/>
          <w:szCs w:val="32"/>
          <w:lang w:val="en-US" w:eastAsia="zh-CN"/>
        </w:rPr>
        <w:t>资金规模控制在5000万</w:t>
      </w:r>
      <w:r>
        <w:rPr>
          <w:rFonts w:hint="eastAsia" w:ascii="Times New Roman" w:hAnsi="Times New Roman" w:eastAsia="方正仿宋_GBK" w:cs="Times New Roman"/>
          <w:b w:val="0"/>
          <w:bCs w:val="0"/>
          <w:sz w:val="32"/>
          <w:szCs w:val="32"/>
          <w:lang w:val="en-US" w:eastAsia="zh-CN"/>
        </w:rPr>
        <w:t>元</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截止目前，通州区</w:t>
      </w:r>
      <w:r>
        <w:rPr>
          <w:rFonts w:hint="default" w:ascii="Times New Roman" w:hAnsi="Times New Roman" w:eastAsia="方正仿宋_GBK" w:cs="Times New Roman"/>
          <w:b w:val="0"/>
          <w:bCs w:val="0"/>
          <w:sz w:val="32"/>
          <w:szCs w:val="32"/>
          <w:lang w:val="en-US" w:eastAsia="zh-CN"/>
        </w:rPr>
        <w:t>共受理</w:t>
      </w:r>
      <w:r>
        <w:rPr>
          <w:rFonts w:hint="eastAsia" w:ascii="Times New Roman" w:hAnsi="Times New Roman" w:eastAsia="方正仿宋_GBK" w:cs="Times New Roman"/>
          <w:b w:val="0"/>
          <w:bCs w:val="0"/>
          <w:sz w:val="32"/>
          <w:szCs w:val="32"/>
          <w:lang w:val="en-US" w:eastAsia="zh-CN"/>
        </w:rPr>
        <w:t>政策周期内</w:t>
      </w:r>
      <w:r>
        <w:rPr>
          <w:rFonts w:hint="default" w:ascii="Times New Roman" w:hAnsi="Times New Roman" w:eastAsia="方正仿宋_GBK" w:cs="Times New Roman"/>
          <w:b w:val="0"/>
          <w:bCs w:val="0"/>
          <w:sz w:val="32"/>
          <w:szCs w:val="32"/>
          <w:lang w:val="en-US" w:eastAsia="zh-CN"/>
        </w:rPr>
        <w:t>植保无人驾驶航空器</w:t>
      </w:r>
      <w:r>
        <w:rPr>
          <w:rFonts w:hint="eastAsia" w:ascii="Times New Roman" w:hAnsi="Times New Roman" w:eastAsia="方正仿宋_GBK" w:cs="Times New Roman"/>
          <w:b w:val="0"/>
          <w:bCs w:val="0"/>
          <w:sz w:val="32"/>
          <w:szCs w:val="32"/>
          <w:lang w:val="en-US" w:eastAsia="zh-CN"/>
        </w:rPr>
        <w:t>156</w:t>
      </w:r>
      <w:r>
        <w:rPr>
          <w:rFonts w:hint="default" w:ascii="Times New Roman" w:hAnsi="Times New Roman" w:eastAsia="方正仿宋_GBK" w:cs="Times New Roman"/>
          <w:b w:val="0"/>
          <w:bCs w:val="0"/>
          <w:sz w:val="32"/>
          <w:szCs w:val="32"/>
          <w:lang w:val="en-US" w:eastAsia="zh-CN"/>
        </w:rPr>
        <w:t>台，兑付</w:t>
      </w:r>
      <w:r>
        <w:rPr>
          <w:rFonts w:hint="eastAsia" w:ascii="Times New Roman" w:hAnsi="Times New Roman" w:eastAsia="方正仿宋_GBK" w:cs="Times New Roman"/>
          <w:b w:val="0"/>
          <w:bCs w:val="0"/>
          <w:sz w:val="32"/>
          <w:szCs w:val="32"/>
          <w:lang w:val="en-US" w:eastAsia="zh-CN"/>
        </w:rPr>
        <w:t>补贴</w:t>
      </w:r>
      <w:r>
        <w:rPr>
          <w:rFonts w:hint="default" w:ascii="Times New Roman" w:hAnsi="Times New Roman" w:eastAsia="方正仿宋_GBK" w:cs="Times New Roman"/>
          <w:b w:val="0"/>
          <w:bCs w:val="0"/>
          <w:sz w:val="32"/>
          <w:szCs w:val="32"/>
          <w:lang w:val="en-US" w:eastAsia="zh-CN"/>
        </w:rPr>
        <w:t>资金</w:t>
      </w:r>
      <w:r>
        <w:rPr>
          <w:rFonts w:hint="eastAsia" w:ascii="Times New Roman" w:hAnsi="Times New Roman" w:eastAsia="方正仿宋_GBK" w:cs="Times New Roman"/>
          <w:b w:val="0"/>
          <w:bCs w:val="0"/>
          <w:sz w:val="32"/>
          <w:szCs w:val="32"/>
          <w:lang w:val="en-US" w:eastAsia="zh-CN"/>
        </w:rPr>
        <w:t>184.1</w:t>
      </w:r>
      <w:r>
        <w:rPr>
          <w:rFonts w:hint="default" w:ascii="Times New Roman" w:hAnsi="Times New Roman" w:eastAsia="方正仿宋_GBK" w:cs="Times New Roman"/>
          <w:b w:val="0"/>
          <w:bCs w:val="0"/>
          <w:sz w:val="32"/>
          <w:szCs w:val="32"/>
          <w:lang w:val="en-US" w:eastAsia="zh-CN"/>
        </w:rPr>
        <w:t>万元。</w:t>
      </w:r>
      <w:r>
        <w:rPr>
          <w:rFonts w:hint="eastAsia" w:ascii="Times New Roman" w:hAnsi="Times New Roman" w:eastAsia="方正仿宋_GBK" w:cs="Times New Roman"/>
          <w:b w:val="0"/>
          <w:bCs w:val="0"/>
          <w:sz w:val="32"/>
          <w:szCs w:val="32"/>
          <w:lang w:val="en-US" w:eastAsia="zh-CN"/>
        </w:rPr>
        <w:t>近期，省财政厅、农业农村厅对最后一批资金额度进行了明确，结合我区实际，经研究，</w:t>
      </w:r>
      <w:r>
        <w:rPr>
          <w:rFonts w:hint="default" w:ascii="Times New Roman" w:hAnsi="Times New Roman" w:eastAsia="方正仿宋_GBK" w:cs="Times New Roman"/>
          <w:b w:val="0"/>
          <w:bCs w:val="0"/>
          <w:sz w:val="32"/>
          <w:szCs w:val="32"/>
          <w:lang w:val="en-US" w:eastAsia="zh-CN"/>
        </w:rPr>
        <w:t>决定受理2021-2023年</w:t>
      </w:r>
      <w:r>
        <w:rPr>
          <w:rFonts w:hint="eastAsia" w:ascii="Times New Roman" w:hAnsi="Times New Roman" w:eastAsia="方正仿宋_GBK" w:cs="Times New Roman"/>
          <w:b w:val="0"/>
          <w:bCs w:val="0"/>
          <w:sz w:val="32"/>
          <w:szCs w:val="32"/>
          <w:lang w:val="en-US" w:eastAsia="zh-CN"/>
        </w:rPr>
        <w:t>政策周期内已购置但未申领补贴的农用</w:t>
      </w:r>
      <w:r>
        <w:rPr>
          <w:rFonts w:hint="default" w:ascii="Times New Roman" w:hAnsi="Times New Roman" w:eastAsia="方正仿宋_GBK" w:cs="Times New Roman"/>
          <w:b w:val="0"/>
          <w:bCs w:val="0"/>
          <w:sz w:val="32"/>
          <w:szCs w:val="32"/>
          <w:lang w:val="en-US" w:eastAsia="zh-CN"/>
        </w:rPr>
        <w:t>无人驾驶航空器</w:t>
      </w:r>
      <w:r>
        <w:rPr>
          <w:rFonts w:hint="eastAsia" w:ascii="Times New Roman" w:hAnsi="Times New Roman" w:eastAsia="方正仿宋_GBK" w:cs="Times New Roman"/>
          <w:b w:val="0"/>
          <w:bCs w:val="0"/>
          <w:sz w:val="32"/>
          <w:szCs w:val="32"/>
          <w:lang w:val="en-US" w:eastAsia="zh-CN"/>
        </w:rPr>
        <w:t>补贴申请</w:t>
      </w:r>
      <w:r>
        <w:rPr>
          <w:rFonts w:hint="default" w:ascii="Times New Roman" w:hAnsi="Times New Roman" w:eastAsia="方正仿宋_GBK" w:cs="Times New Roman"/>
          <w:b w:val="0"/>
          <w:bCs w:val="0"/>
          <w:sz w:val="32"/>
          <w:szCs w:val="32"/>
          <w:lang w:val="en-US" w:eastAsia="zh-CN"/>
        </w:rPr>
        <w:t>，具体事项明确如下:</w:t>
      </w:r>
    </w:p>
    <w:p w14:paraId="0B99F522">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一、申请办理服务系统资金额度</w:t>
      </w:r>
    </w:p>
    <w:p w14:paraId="35855ADB">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黑体" w:hAnsi="黑体" w:eastAsia="黑体" w:cs="黑体"/>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通州区35</w:t>
      </w:r>
      <w:r>
        <w:rPr>
          <w:rFonts w:hint="default" w:ascii="Times New Roman" w:hAnsi="Times New Roman" w:eastAsia="方正仿宋_GBK" w:cs="Times New Roman"/>
          <w:b w:val="0"/>
          <w:bCs w:val="0"/>
          <w:sz w:val="32"/>
          <w:szCs w:val="32"/>
          <w:lang w:val="en-US" w:eastAsia="zh-CN"/>
        </w:rPr>
        <w:t>万元</w:t>
      </w:r>
      <w:r>
        <w:rPr>
          <w:rFonts w:hint="eastAsia"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rPr>
        <w:t>苏</w:t>
      </w:r>
      <w:r>
        <w:rPr>
          <w:rFonts w:hint="eastAsia" w:ascii="Times New Roman" w:hAnsi="Times New Roman" w:eastAsia="方正仿宋_GBK" w:cs="Times New Roman"/>
          <w:b w:val="0"/>
          <w:bCs w:val="0"/>
          <w:sz w:val="32"/>
          <w:szCs w:val="32"/>
          <w:lang w:eastAsia="zh-CN"/>
        </w:rPr>
        <w:t>财农</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32</w:t>
      </w:r>
      <w:r>
        <w:rPr>
          <w:rFonts w:hint="default" w:ascii="Times New Roman" w:hAnsi="Times New Roman" w:eastAsia="方正仿宋_GBK" w:cs="Times New Roman"/>
          <w:b w:val="0"/>
          <w:bCs w:val="0"/>
          <w:sz w:val="32"/>
          <w:szCs w:val="32"/>
        </w:rPr>
        <w:t>号</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苏</w:t>
      </w:r>
      <w:r>
        <w:rPr>
          <w:rFonts w:hint="eastAsia" w:ascii="Times New Roman" w:hAnsi="Times New Roman" w:eastAsia="方正仿宋_GBK" w:cs="Times New Roman"/>
          <w:b w:val="0"/>
          <w:bCs w:val="0"/>
          <w:sz w:val="32"/>
          <w:szCs w:val="32"/>
          <w:lang w:eastAsia="zh-CN"/>
        </w:rPr>
        <w:t>农计</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rPr>
        <w:t>号</w:t>
      </w:r>
      <w:r>
        <w:rPr>
          <w:rFonts w:hint="eastAsia" w:ascii="Times New Roman" w:hAnsi="Times New Roman" w:eastAsia="方正仿宋_GBK" w:cs="Times New Roman"/>
          <w:b w:val="0"/>
          <w:bCs w:val="0"/>
          <w:sz w:val="32"/>
          <w:szCs w:val="32"/>
        </w:rPr>
        <w:t>《关于</w:t>
      </w:r>
      <w:r>
        <w:rPr>
          <w:rFonts w:hint="eastAsia" w:ascii="Times New Roman" w:hAnsi="Times New Roman" w:eastAsia="方正仿宋_GBK" w:cs="Times New Roman"/>
          <w:b w:val="0"/>
          <w:bCs w:val="0"/>
          <w:sz w:val="32"/>
          <w:szCs w:val="32"/>
          <w:lang w:eastAsia="zh-CN"/>
        </w:rPr>
        <w:t>下达</w:t>
      </w:r>
      <w:r>
        <w:rPr>
          <w:rFonts w:hint="eastAsia" w:ascii="Times New Roman" w:hAnsi="Times New Roman" w:eastAsia="方正仿宋_GBK" w:cs="Times New Roman"/>
          <w:b w:val="0"/>
          <w:bCs w:val="0"/>
          <w:sz w:val="32"/>
          <w:szCs w:val="32"/>
          <w:lang w:val="en-US" w:eastAsia="zh-CN"/>
        </w:rPr>
        <w:t>2025年中央有关资金</w:t>
      </w:r>
      <w:r>
        <w:rPr>
          <w:rFonts w:hint="eastAsia" w:ascii="Times New Roman" w:hAnsi="Times New Roman" w:eastAsia="方正仿宋_GBK" w:cs="Times New Roman"/>
          <w:b w:val="0"/>
          <w:bCs w:val="0"/>
          <w:sz w:val="32"/>
          <w:szCs w:val="32"/>
        </w:rPr>
        <w:t>的通知》）</w:t>
      </w:r>
    </w:p>
    <w:p w14:paraId="55F2BB21">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黑体" w:hAnsi="黑体" w:eastAsia="黑体" w:cs="黑体"/>
          <w:b w:val="0"/>
          <w:bCs w:val="0"/>
          <w:sz w:val="32"/>
          <w:szCs w:val="32"/>
          <w:lang w:val="en-US" w:eastAsia="zh-CN"/>
        </w:rPr>
      </w:pPr>
    </w:p>
    <w:p w14:paraId="7E509D54">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二、申请办理服务系统开放时间</w:t>
      </w:r>
    </w:p>
    <w:p w14:paraId="2BAD630E">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黑体" w:hAnsi="黑体" w:eastAsia="黑体" w:cs="黑体"/>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2025年6</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26</w:t>
      </w:r>
      <w:r>
        <w:rPr>
          <w:rFonts w:hint="default" w:ascii="Times New Roman" w:hAnsi="Times New Roman" w:eastAsia="方正仿宋_GBK" w:cs="Times New Roman"/>
          <w:b w:val="0"/>
          <w:bCs w:val="0"/>
          <w:sz w:val="32"/>
          <w:szCs w:val="32"/>
        </w:rPr>
        <w:t>日上午9时00分。</w:t>
      </w:r>
    </w:p>
    <w:p w14:paraId="743CA1D5">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lang w:val="en-US" w:eastAsia="zh-CN"/>
        </w:rPr>
        <w:t>受理资料与机具核验</w:t>
      </w:r>
    </w:p>
    <w:p w14:paraId="2C0A091E">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黑体" w:hAnsi="黑体" w:eastAsia="黑体" w:cs="黑体"/>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初步统计</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2021-2023年</w:t>
      </w:r>
      <w:r>
        <w:rPr>
          <w:rFonts w:hint="eastAsia" w:ascii="Times New Roman" w:hAnsi="Times New Roman" w:eastAsia="方正仿宋_GBK" w:cs="Times New Roman"/>
          <w:b w:val="0"/>
          <w:bCs w:val="0"/>
          <w:sz w:val="32"/>
          <w:szCs w:val="32"/>
          <w:lang w:val="en-US" w:eastAsia="zh-CN"/>
        </w:rPr>
        <w:t>购置</w:t>
      </w:r>
      <w:r>
        <w:rPr>
          <w:rFonts w:hint="default" w:ascii="Times New Roman" w:hAnsi="Times New Roman" w:eastAsia="方正仿宋_GBK" w:cs="Times New Roman"/>
          <w:b w:val="0"/>
          <w:bCs w:val="0"/>
          <w:sz w:val="32"/>
          <w:szCs w:val="32"/>
          <w:lang w:val="en-US" w:eastAsia="zh-CN"/>
        </w:rPr>
        <w:t>未补贴</w:t>
      </w:r>
      <w:r>
        <w:rPr>
          <w:rFonts w:hint="eastAsia" w:ascii="Times New Roman" w:hAnsi="Times New Roman" w:eastAsia="方正仿宋_GBK" w:cs="Times New Roman"/>
          <w:b w:val="0"/>
          <w:bCs w:val="0"/>
          <w:sz w:val="32"/>
          <w:szCs w:val="32"/>
          <w:lang w:val="en-US" w:eastAsia="zh-CN"/>
        </w:rPr>
        <w:t>的农用</w:t>
      </w:r>
      <w:r>
        <w:rPr>
          <w:rFonts w:hint="default" w:ascii="Times New Roman" w:hAnsi="Times New Roman" w:eastAsia="方正仿宋_GBK" w:cs="Times New Roman"/>
          <w:b w:val="0"/>
          <w:bCs w:val="0"/>
          <w:sz w:val="32"/>
          <w:szCs w:val="32"/>
          <w:lang w:val="en-US" w:eastAsia="zh-CN"/>
        </w:rPr>
        <w:t>无人驾驶航空器</w:t>
      </w:r>
      <w:r>
        <w:rPr>
          <w:rFonts w:hint="eastAsia" w:ascii="Times New Roman" w:hAnsi="Times New Roman" w:eastAsia="方正仿宋_GBK" w:cs="Times New Roman"/>
          <w:b w:val="0"/>
          <w:bCs w:val="0"/>
          <w:sz w:val="32"/>
          <w:szCs w:val="32"/>
          <w:lang w:val="en-US" w:eastAsia="zh-CN"/>
        </w:rPr>
        <w:t>76</w:t>
      </w:r>
      <w:r>
        <w:rPr>
          <w:rFonts w:hint="default" w:ascii="Times New Roman" w:hAnsi="Times New Roman" w:eastAsia="方正仿宋_GBK" w:cs="Times New Roman"/>
          <w:b w:val="0"/>
          <w:bCs w:val="0"/>
          <w:sz w:val="32"/>
          <w:szCs w:val="32"/>
          <w:lang w:val="en-US" w:eastAsia="zh-CN"/>
        </w:rPr>
        <w:t>台，补贴资金需求</w:t>
      </w:r>
      <w:r>
        <w:rPr>
          <w:rFonts w:hint="eastAsia" w:ascii="Times New Roman" w:hAnsi="Times New Roman" w:eastAsia="方正仿宋_GBK" w:cs="Times New Roman"/>
          <w:b w:val="0"/>
          <w:bCs w:val="0"/>
          <w:sz w:val="32"/>
          <w:szCs w:val="32"/>
          <w:lang w:val="en-US" w:eastAsia="zh-CN"/>
        </w:rPr>
        <w:t>67.1</w:t>
      </w:r>
      <w:r>
        <w:rPr>
          <w:rFonts w:hint="default" w:ascii="Times New Roman" w:hAnsi="Times New Roman" w:eastAsia="方正仿宋_GBK" w:cs="Times New Roman"/>
          <w:b w:val="0"/>
          <w:bCs w:val="0"/>
          <w:sz w:val="32"/>
          <w:szCs w:val="32"/>
          <w:lang w:val="en-US" w:eastAsia="zh-CN"/>
        </w:rPr>
        <w:t>万元</w:t>
      </w:r>
      <w:r>
        <w:rPr>
          <w:rFonts w:hint="eastAsia" w:ascii="Times New Roman" w:hAnsi="Times New Roman" w:eastAsia="方正仿宋_GBK" w:cs="Times New Roman"/>
          <w:b w:val="0"/>
          <w:bCs w:val="0"/>
          <w:sz w:val="32"/>
          <w:szCs w:val="32"/>
          <w:lang w:val="en-US" w:eastAsia="zh-CN"/>
        </w:rPr>
        <w:t>。因超出办理服务系统资金额度录入不了系统的符合条件机具由购机者本人提交纸质材料，填写《农机购置与应用补贴资金申请告知承诺书》，镇级登记核验。已</w:t>
      </w:r>
      <w:r>
        <w:rPr>
          <w:rFonts w:hint="default" w:ascii="Times New Roman" w:hAnsi="Times New Roman" w:eastAsia="方正仿宋_GBK" w:cs="Times New Roman"/>
          <w:b w:val="0"/>
          <w:bCs w:val="0"/>
          <w:sz w:val="32"/>
          <w:szCs w:val="32"/>
          <w:lang w:val="en-US" w:eastAsia="zh-CN"/>
        </w:rPr>
        <w:t>申报其它项目补助、转售、报废</w:t>
      </w:r>
      <w:r>
        <w:rPr>
          <w:rFonts w:hint="eastAsia" w:ascii="Times New Roman" w:hAnsi="Times New Roman" w:eastAsia="方正仿宋_GBK" w:cs="Times New Roman"/>
          <w:b w:val="0"/>
          <w:bCs w:val="0"/>
          <w:sz w:val="32"/>
          <w:szCs w:val="32"/>
          <w:lang w:val="en-US" w:eastAsia="zh-CN"/>
        </w:rPr>
        <w:t>机具不予受理</w:t>
      </w:r>
      <w:r>
        <w:rPr>
          <w:rFonts w:hint="default" w:ascii="Times New Roman" w:hAnsi="Times New Roman" w:eastAsia="方正仿宋_GBK" w:cs="Times New Roman"/>
          <w:b w:val="0"/>
          <w:bCs w:val="0"/>
          <w:sz w:val="32"/>
          <w:szCs w:val="32"/>
          <w:lang w:val="en-US" w:eastAsia="zh-CN"/>
        </w:rPr>
        <w:t>。</w:t>
      </w:r>
    </w:p>
    <w:p w14:paraId="595C6145">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Times New Roman" w:hAnsi="Times New Roman" w:eastAsia="方正仿宋_GBK" w:cs="Times New Roman"/>
          <w:b w:val="0"/>
          <w:bCs w:val="0"/>
          <w:sz w:val="32"/>
          <w:szCs w:val="32"/>
          <w:lang w:val="en-US" w:eastAsia="zh-CN"/>
        </w:rPr>
      </w:pPr>
      <w:r>
        <w:rPr>
          <w:rFonts w:hint="eastAsia" w:ascii="黑体" w:hAnsi="黑体" w:eastAsia="黑体" w:cs="黑体"/>
          <w:b w:val="0"/>
          <w:bCs w:val="0"/>
          <w:sz w:val="32"/>
          <w:szCs w:val="32"/>
          <w:lang w:val="en-US" w:eastAsia="zh-CN"/>
        </w:rPr>
        <w:t>四、购机者申请办理截止时间</w:t>
      </w:r>
    </w:p>
    <w:p w14:paraId="4480211B">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2025年7月31日，逾期将视为自动放弃，不再兑付。</w:t>
      </w:r>
    </w:p>
    <w:p w14:paraId="32B10336">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、有关要求</w:t>
      </w:r>
    </w:p>
    <w:p w14:paraId="361F8233">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1、严格按省农业农村厅、财政厅《关于继续实施引导植保无人驾驶航空器规范应用试点工作的通知》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苏农机〔202</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〕28号</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明确的条件受理、审核资料，严格按机具核验要求加强核验。</w:t>
      </w:r>
    </w:p>
    <w:p w14:paraId="60161EB4">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2、受理和核验中发现条件不符的植保无人驾驶航空器应及时告知购机者</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不得录入系统。</w:t>
      </w:r>
    </w:p>
    <w:p w14:paraId="66C59566">
      <w:pPr>
        <w:keepNext w:val="0"/>
        <w:keepLines w:val="0"/>
        <w:pageBreakBefore w:val="0"/>
        <w:widowControl/>
        <w:kinsoku/>
        <w:wordWrap w:val="0"/>
        <w:overflowPunct/>
        <w:topLinePunct w:val="0"/>
        <w:autoSpaceDE/>
        <w:autoSpaceDN/>
        <w:bidi w:val="0"/>
        <w:adjustRightInd/>
        <w:snapToGrid/>
        <w:spacing w:line="570" w:lineRule="exact"/>
        <w:ind w:firstLine="707" w:firstLineChars="221"/>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3、2021-2023年未补贴</w:t>
      </w:r>
      <w:r>
        <w:rPr>
          <w:rFonts w:hint="eastAsia" w:ascii="Times New Roman" w:hAnsi="Times New Roman" w:eastAsia="方正仿宋_GBK" w:cs="Times New Roman"/>
          <w:b w:val="0"/>
          <w:bCs w:val="0"/>
          <w:sz w:val="32"/>
          <w:szCs w:val="32"/>
          <w:lang w:val="en-US" w:eastAsia="zh-CN"/>
        </w:rPr>
        <w:t>农用</w:t>
      </w:r>
      <w:r>
        <w:rPr>
          <w:rFonts w:hint="default" w:ascii="Times New Roman" w:hAnsi="Times New Roman" w:eastAsia="方正仿宋_GBK" w:cs="Times New Roman"/>
          <w:b w:val="0"/>
          <w:bCs w:val="0"/>
          <w:sz w:val="32"/>
          <w:szCs w:val="32"/>
          <w:lang w:val="en-US" w:eastAsia="zh-CN"/>
        </w:rPr>
        <w:t>无人驾驶航空器</w:t>
      </w:r>
      <w:r>
        <w:rPr>
          <w:rFonts w:hint="default" w:ascii="Times New Roman" w:hAnsi="Times New Roman" w:eastAsia="方正仿宋_GBK" w:cs="Times New Roman"/>
          <w:b w:val="0"/>
          <w:bCs w:val="0"/>
          <w:sz w:val="32"/>
          <w:szCs w:val="32"/>
        </w:rPr>
        <w:t>系统开放前，镇级工作人员和</w:t>
      </w:r>
      <w:r>
        <w:rPr>
          <w:rFonts w:hint="eastAsia" w:ascii="Times New Roman" w:hAnsi="Times New Roman" w:eastAsia="方正仿宋_GBK" w:cs="Times New Roman"/>
          <w:b w:val="0"/>
          <w:bCs w:val="0"/>
          <w:sz w:val="32"/>
          <w:szCs w:val="32"/>
          <w:lang w:eastAsia="zh-CN"/>
        </w:rPr>
        <w:t>相关</w:t>
      </w:r>
      <w:r>
        <w:rPr>
          <w:rFonts w:hint="default" w:ascii="Times New Roman" w:hAnsi="Times New Roman" w:eastAsia="方正仿宋_GBK" w:cs="Times New Roman"/>
          <w:b w:val="0"/>
          <w:bCs w:val="0"/>
          <w:sz w:val="32"/>
          <w:szCs w:val="32"/>
        </w:rPr>
        <w:t>经销商要通知到所有符合条件的购机者。</w:t>
      </w:r>
    </w:p>
    <w:p w14:paraId="67CA0FA5">
      <w:pPr>
        <w:keepNext w:val="0"/>
        <w:keepLines w:val="0"/>
        <w:pageBreakBefore w:val="0"/>
        <w:kinsoku/>
        <w:wordWrap/>
        <w:overflowPunct/>
        <w:topLinePunct w:val="0"/>
        <w:autoSpaceDE/>
        <w:autoSpaceDN/>
        <w:bidi w:val="0"/>
        <w:adjustRightInd/>
        <w:snapToGrid/>
        <w:spacing w:line="570" w:lineRule="exact"/>
        <w:ind w:right="640" w:firstLine="640" w:firstLineChars="200"/>
        <w:jc w:val="both"/>
        <w:textAlignment w:val="auto"/>
        <w:rPr>
          <w:rFonts w:hint="default" w:ascii="Times New Roman" w:hAnsi="Times New Roman" w:eastAsia="方正仿宋_GBK" w:cs="Times New Roman"/>
          <w:sz w:val="32"/>
          <w:szCs w:val="32"/>
        </w:rPr>
      </w:pPr>
    </w:p>
    <w:p w14:paraId="4472F879">
      <w:pPr>
        <w:keepNext w:val="0"/>
        <w:keepLines w:val="0"/>
        <w:pageBreakBefore w:val="0"/>
        <w:widowControl w:val="0"/>
        <w:kinsoku/>
        <w:wordWrap/>
        <w:overflowPunct/>
        <w:topLinePunct w:val="0"/>
        <w:autoSpaceDE/>
        <w:autoSpaceDN/>
        <w:bidi w:val="0"/>
        <w:adjustRightInd/>
        <w:snapToGrid/>
        <w:spacing w:line="570" w:lineRule="exact"/>
        <w:ind w:right="641" w:firstLine="4320" w:firstLineChars="13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南通市通州区农业农村局</w:t>
      </w:r>
    </w:p>
    <w:p w14:paraId="281E2C81">
      <w:pPr>
        <w:keepNext w:val="0"/>
        <w:keepLines w:val="0"/>
        <w:pageBreakBefore w:val="0"/>
        <w:kinsoku/>
        <w:wordWrap/>
        <w:overflowPunct/>
        <w:topLinePunct w:val="0"/>
        <w:autoSpaceDE/>
        <w:autoSpaceDN/>
        <w:bidi w:val="0"/>
        <w:adjustRightInd/>
        <w:snapToGrid/>
        <w:spacing w:line="570" w:lineRule="exact"/>
        <w:ind w:right="960"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sectPr>
      <w:footerReference r:id="rId3" w:type="default"/>
      <w:footerReference r:id="rId4" w:type="even"/>
      <w:pgSz w:w="11906" w:h="16838"/>
      <w:pgMar w:top="2098" w:right="1531" w:bottom="1984"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B5D4">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4885690</wp:posOffset>
              </wp:positionH>
              <wp:positionV relativeFrom="paragraph">
                <wp:posOffset>-127000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E7B33">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7pt;margin-top:-10pt;height:144pt;width:144pt;mso-position-horizontal-relative:margin;mso-wrap-style:none;z-index:251660288;mso-width-relative:page;mso-height-relative:page;" filled="f" stroked="f" coordsize="21600,21600" o:gfxdata="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1tPN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554E7B33">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C62CD">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177800</wp:posOffset>
              </wp:positionH>
              <wp:positionV relativeFrom="paragraph">
                <wp:posOffset>-120650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B257B">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pt;margin-top:-9.5pt;height:144pt;width:144pt;mso-position-horizontal-relative:margin;mso-wrap-style:none;z-index:251661312;mso-width-relative:page;mso-height-relative:page;" filled="f" stroked="f" coordsize="21600,21600" o:gfxdata="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R3Q6PVAAAACg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7ECB257B">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NDNiMzVkZmFhZWU3OWI2MDQ3NDcxODA0ZjllZjgifQ=="/>
  </w:docVars>
  <w:rsids>
    <w:rsidRoot w:val="007D4489"/>
    <w:rsid w:val="00032EB4"/>
    <w:rsid w:val="00075E1F"/>
    <w:rsid w:val="000B7003"/>
    <w:rsid w:val="000E0677"/>
    <w:rsid w:val="000F7D25"/>
    <w:rsid w:val="00116D18"/>
    <w:rsid w:val="00125CF2"/>
    <w:rsid w:val="001B046D"/>
    <w:rsid w:val="001E2D8E"/>
    <w:rsid w:val="001E536B"/>
    <w:rsid w:val="001E7121"/>
    <w:rsid w:val="001F453F"/>
    <w:rsid w:val="00224527"/>
    <w:rsid w:val="00314C52"/>
    <w:rsid w:val="00321CA1"/>
    <w:rsid w:val="003319EC"/>
    <w:rsid w:val="00352159"/>
    <w:rsid w:val="00355A29"/>
    <w:rsid w:val="003628E1"/>
    <w:rsid w:val="003B38FE"/>
    <w:rsid w:val="00406830"/>
    <w:rsid w:val="004134C6"/>
    <w:rsid w:val="00427D41"/>
    <w:rsid w:val="004478E9"/>
    <w:rsid w:val="0046661C"/>
    <w:rsid w:val="00482789"/>
    <w:rsid w:val="004B4414"/>
    <w:rsid w:val="004F2DC5"/>
    <w:rsid w:val="005050B5"/>
    <w:rsid w:val="0054697D"/>
    <w:rsid w:val="005B28EB"/>
    <w:rsid w:val="005C02FA"/>
    <w:rsid w:val="006332FC"/>
    <w:rsid w:val="00676E30"/>
    <w:rsid w:val="006C0AE4"/>
    <w:rsid w:val="006E03E2"/>
    <w:rsid w:val="006E2271"/>
    <w:rsid w:val="00755AA7"/>
    <w:rsid w:val="007633CE"/>
    <w:rsid w:val="00764CA8"/>
    <w:rsid w:val="0076590D"/>
    <w:rsid w:val="0077334D"/>
    <w:rsid w:val="007A67BA"/>
    <w:rsid w:val="007D4489"/>
    <w:rsid w:val="008372A7"/>
    <w:rsid w:val="0088704D"/>
    <w:rsid w:val="00893CC1"/>
    <w:rsid w:val="008B68BB"/>
    <w:rsid w:val="008E0BB8"/>
    <w:rsid w:val="009007AC"/>
    <w:rsid w:val="00991422"/>
    <w:rsid w:val="009B4C07"/>
    <w:rsid w:val="00A3679A"/>
    <w:rsid w:val="00A84EF5"/>
    <w:rsid w:val="00AA4720"/>
    <w:rsid w:val="00AA6E6A"/>
    <w:rsid w:val="00AD15A5"/>
    <w:rsid w:val="00B34F3A"/>
    <w:rsid w:val="00B35E73"/>
    <w:rsid w:val="00B47616"/>
    <w:rsid w:val="00B47742"/>
    <w:rsid w:val="00B6134D"/>
    <w:rsid w:val="00B75379"/>
    <w:rsid w:val="00C54E48"/>
    <w:rsid w:val="00C625B2"/>
    <w:rsid w:val="00CF3727"/>
    <w:rsid w:val="00D948B6"/>
    <w:rsid w:val="00E0322B"/>
    <w:rsid w:val="00E51C66"/>
    <w:rsid w:val="00E90DE7"/>
    <w:rsid w:val="00EA6929"/>
    <w:rsid w:val="00EB5B61"/>
    <w:rsid w:val="00ED06B2"/>
    <w:rsid w:val="00F66101"/>
    <w:rsid w:val="00FE3515"/>
    <w:rsid w:val="02856542"/>
    <w:rsid w:val="031D766C"/>
    <w:rsid w:val="0A5677DB"/>
    <w:rsid w:val="0A9350F2"/>
    <w:rsid w:val="0BFD5093"/>
    <w:rsid w:val="0CB42ADF"/>
    <w:rsid w:val="0E623954"/>
    <w:rsid w:val="10E30668"/>
    <w:rsid w:val="11BB7560"/>
    <w:rsid w:val="11D13220"/>
    <w:rsid w:val="159852A2"/>
    <w:rsid w:val="192C624E"/>
    <w:rsid w:val="1DC700E8"/>
    <w:rsid w:val="201B7F11"/>
    <w:rsid w:val="20F143D8"/>
    <w:rsid w:val="211865F8"/>
    <w:rsid w:val="253C6224"/>
    <w:rsid w:val="27B77D5C"/>
    <w:rsid w:val="283D3CA7"/>
    <w:rsid w:val="29132D36"/>
    <w:rsid w:val="2ABF535F"/>
    <w:rsid w:val="2AE350E2"/>
    <w:rsid w:val="2E6E4F38"/>
    <w:rsid w:val="2EF57F78"/>
    <w:rsid w:val="30CE2E7D"/>
    <w:rsid w:val="326E0B3C"/>
    <w:rsid w:val="33306226"/>
    <w:rsid w:val="34236BB5"/>
    <w:rsid w:val="35CD51BB"/>
    <w:rsid w:val="37D641EB"/>
    <w:rsid w:val="3C0B54D9"/>
    <w:rsid w:val="3E8F0806"/>
    <w:rsid w:val="3F0D09C6"/>
    <w:rsid w:val="3FAF7CCF"/>
    <w:rsid w:val="416D3025"/>
    <w:rsid w:val="41D2467E"/>
    <w:rsid w:val="426E3E72"/>
    <w:rsid w:val="455868B6"/>
    <w:rsid w:val="46416BB6"/>
    <w:rsid w:val="46A04BBE"/>
    <w:rsid w:val="46D954A1"/>
    <w:rsid w:val="4AB17145"/>
    <w:rsid w:val="4C7E1155"/>
    <w:rsid w:val="508D7BB9"/>
    <w:rsid w:val="52554706"/>
    <w:rsid w:val="567C245C"/>
    <w:rsid w:val="575856B4"/>
    <w:rsid w:val="577F2CFA"/>
    <w:rsid w:val="60C62832"/>
    <w:rsid w:val="610538F7"/>
    <w:rsid w:val="66B83C92"/>
    <w:rsid w:val="68E87C2B"/>
    <w:rsid w:val="69A15B6A"/>
    <w:rsid w:val="6C4D7971"/>
    <w:rsid w:val="6CD615AF"/>
    <w:rsid w:val="6E3E5505"/>
    <w:rsid w:val="6EA846D9"/>
    <w:rsid w:val="6FBD3BBF"/>
    <w:rsid w:val="6FFB69E3"/>
    <w:rsid w:val="708A660E"/>
    <w:rsid w:val="73453D92"/>
    <w:rsid w:val="750665BF"/>
    <w:rsid w:val="775208C5"/>
    <w:rsid w:val="78F4714F"/>
    <w:rsid w:val="7BFA6DF2"/>
    <w:rsid w:val="7BFD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75" w:after="75"/>
      <w:jc w:val="left"/>
    </w:pPr>
    <w:rPr>
      <w:rFonts w:ascii="宋体" w:hAnsi="宋体" w:cs="宋体"/>
      <w:kern w:val="0"/>
      <w:sz w:val="24"/>
      <w:szCs w:val="24"/>
    </w:rPr>
  </w:style>
  <w:style w:type="paragraph" w:styleId="7">
    <w:name w:val="List Paragraph"/>
    <w:basedOn w:val="1"/>
    <w:autoRedefine/>
    <w:qFormat/>
    <w:uiPriority w:val="34"/>
    <w:pPr>
      <w:ind w:firstLine="420" w:firstLineChars="200"/>
    </w:pPr>
  </w:style>
  <w:style w:type="character" w:customStyle="1" w:styleId="8">
    <w:name w:val="页眉 字符"/>
    <w:basedOn w:val="6"/>
    <w:link w:val="3"/>
    <w:qFormat/>
    <w:uiPriority w:val="99"/>
    <w:rPr>
      <w:sz w:val="18"/>
      <w:szCs w:val="18"/>
      <w14:ligatures w14:val="none"/>
    </w:rPr>
  </w:style>
  <w:style w:type="character" w:customStyle="1" w:styleId="9">
    <w:name w:val="页脚 字符"/>
    <w:basedOn w:val="6"/>
    <w:link w:val="2"/>
    <w:autoRedefine/>
    <w:qFormat/>
    <w:uiPriority w:val="99"/>
    <w:rPr>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778</Characters>
  <Lines>9</Lines>
  <Paragraphs>2</Paragraphs>
  <TotalTime>7</TotalTime>
  <ScaleCrop>false</ScaleCrop>
  <LinksUpToDate>false</LinksUpToDate>
  <CharactersWithSpaces>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2023-12-06T09:04:00Z</dcterms:created>
  <dc:creator>PC</dc:creator>
  <cp:lastModifiedBy>WPS_1216918184</cp:lastModifiedBy>
  <cp:lastPrinted>2023-12-29T05:56:00Z</cp:lastPrinted>
  <dcterms:modified xsi:type="dcterms:W3CDTF">2025-06-19T09:18:18Z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BC56B8901D4C4265952A83F83068B1A4_13</vt:lpwstr>
  </property>
  <property fmtid="{D5CDD505-2E9C-101B-9397-08002B2CF9AE}" pid="4" name="KSOTemplateDocerSaveRecord">
    <vt:lpwstr>eyJoZGlkIjoiYzA2MDIzYWZmYTA4Yzk4ZWNjOTA3NzY0NDZmMDA3NDYiLCJ1c2VySWQiOiIxMjE2OTE4MTg0In0=</vt:lpwstr>
  </property>
</Properties>
</file>