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南通市通州区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营商环境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征集公告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说明</w:t>
      </w:r>
    </w:p>
    <w:p>
      <w:pPr>
        <w:spacing w:line="56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为深入贯彻落实习近平新时代中国特色社会主义思想，坚持以人民为中心，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不断优化通州“万事好通、周到有解”营商环境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，现面向社会公开征集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优化营商环境建议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征集内容：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围绕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进一步优化企业开办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项目建设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政策扶持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跨境贸易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市场监管、涉企服务、就业保障及办事流程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企业投资建设、生产经营、用工保障、创新发展密切相关的方面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，提出意见建议。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征集方式：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可通过书信邮寄、传真、电子邮件等方式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提交建议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，内容要求简明扼要，并请注明联系人、联系电话和地址，以便沟通联系。</w:t>
      </w:r>
    </w:p>
    <w:p>
      <w:pPr>
        <w:spacing w:line="56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通讯地址：南通市通州区行政中心发改委法规科（邮编：226300）；联系电话：86548181；传真：86548892；电子邮箱：nttzysb@126.com。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228"/>
    <w:rsid w:val="00C41687"/>
    <w:rsid w:val="00EE3228"/>
    <w:rsid w:val="02BE6E1C"/>
    <w:rsid w:val="28F6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Calibri" w:hAnsi="Calibri"/>
      <w:sz w:val="32"/>
      <w:szCs w:val="32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2022-09-29T09:12:00Z</dcterms:created>
  <dc:creator>10</dc:creator>
  <cp:lastModifiedBy>刘雪梅</cp:lastModifiedBy>
  <dcterms:modified xsi:type="dcterms:W3CDTF">2022-11-15T07:32:17Z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52B55B5C882B49A0A4D36C02BCC27C23</vt:lpwstr>
  </property>
</Properties>
</file>