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EF" w:rsidRPr="002953EF" w:rsidRDefault="002953EF" w:rsidP="002953EF">
      <w:pPr>
        <w:rPr>
          <w:rFonts w:ascii="方正黑体_GBK" w:eastAsia="方正黑体_GBK" w:hAnsi="Calibri" w:cs="Calibri"/>
          <w:sz w:val="32"/>
          <w:szCs w:val="32"/>
        </w:rPr>
      </w:pPr>
      <w:bookmarkStart w:id="0" w:name="_GoBack"/>
      <w:bookmarkEnd w:id="0"/>
      <w:r w:rsidRPr="002953EF">
        <w:rPr>
          <w:rFonts w:ascii="方正黑体_GBK" w:eastAsia="方正黑体_GBK" w:hAnsi="Calibri" w:cs="Calibri" w:hint="eastAsia"/>
          <w:sz w:val="32"/>
          <w:szCs w:val="32"/>
        </w:rPr>
        <w:t>附件</w:t>
      </w:r>
      <w:r w:rsidR="004A1EB0">
        <w:rPr>
          <w:rFonts w:ascii="方正黑体_GBK" w:eastAsia="方正黑体_GBK" w:hAnsi="Calibri" w:cs="Calibri" w:hint="eastAsia"/>
          <w:sz w:val="32"/>
          <w:szCs w:val="32"/>
        </w:rPr>
        <w:t>5</w:t>
      </w:r>
    </w:p>
    <w:tbl>
      <w:tblPr>
        <w:tblW w:w="9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16"/>
        <w:gridCol w:w="2594"/>
        <w:gridCol w:w="4986"/>
      </w:tblGrid>
      <w:tr w:rsidR="002953EF" w:rsidRPr="002953EF" w:rsidTr="00A81947">
        <w:trPr>
          <w:trHeight w:val="765"/>
        </w:trPr>
        <w:tc>
          <w:tcPr>
            <w:tcW w:w="9453" w:type="dxa"/>
            <w:gridSpan w:val="4"/>
            <w:tcBorders>
              <w:top w:val="nil"/>
              <w:left w:val="nil"/>
              <w:right w:val="nil"/>
            </w:tcBorders>
            <w:vAlign w:val="center"/>
          </w:tcPr>
          <w:p w:rsidR="002953EF" w:rsidRPr="002953EF" w:rsidRDefault="002953EF" w:rsidP="002953EF">
            <w:pPr>
              <w:widowControl/>
              <w:spacing w:line="600" w:lineRule="exact"/>
              <w:jc w:val="center"/>
              <w:rPr>
                <w:rFonts w:ascii="方正小标宋_GBK" w:eastAsia="方正小标宋_GBK" w:hAnsi="Times New Roman" w:cs="Times New Roman"/>
                <w:color w:val="000000"/>
                <w:kern w:val="0"/>
                <w:sz w:val="36"/>
                <w:szCs w:val="36"/>
              </w:rPr>
            </w:pPr>
            <w:r w:rsidRPr="002953EF">
              <w:rPr>
                <w:rFonts w:ascii="方正小标宋_GBK" w:eastAsia="方正小标宋_GBK" w:hAnsi="Times New Roman" w:cs="Times New Roman" w:hint="eastAsia"/>
                <w:color w:val="000000"/>
                <w:kern w:val="0"/>
                <w:sz w:val="36"/>
                <w:szCs w:val="36"/>
              </w:rPr>
              <w:t>202</w:t>
            </w:r>
            <w:r w:rsidRPr="002953EF">
              <w:rPr>
                <w:rFonts w:ascii="方正小标宋_GBK" w:eastAsia="方正小标宋_GBK" w:hAnsi="Times New Roman" w:cs="Times New Roman"/>
                <w:color w:val="000000"/>
                <w:kern w:val="0"/>
                <w:sz w:val="36"/>
                <w:szCs w:val="36"/>
              </w:rPr>
              <w:t>1</w:t>
            </w:r>
            <w:r w:rsidRPr="002953EF">
              <w:rPr>
                <w:rFonts w:ascii="方正小标宋_GBK" w:eastAsia="方正小标宋_GBK" w:hAnsi="Times New Roman" w:cs="Times New Roman" w:hint="eastAsia"/>
                <w:color w:val="000000"/>
                <w:kern w:val="0"/>
                <w:sz w:val="36"/>
                <w:szCs w:val="36"/>
              </w:rPr>
              <w:t>年省级政府购买服务目录</w:t>
            </w:r>
          </w:p>
          <w:p w:rsidR="002953EF" w:rsidRPr="002953EF" w:rsidRDefault="002953EF" w:rsidP="002953EF">
            <w:pPr>
              <w:widowControl/>
              <w:spacing w:line="600" w:lineRule="exact"/>
              <w:jc w:val="right"/>
              <w:rPr>
                <w:rFonts w:ascii="方正小标宋_GBK" w:eastAsia="方正小标宋_GBK" w:hAnsi="Times New Roman" w:cs="Times New Roman"/>
                <w:color w:val="000000"/>
                <w:kern w:val="0"/>
                <w:szCs w:val="21"/>
              </w:rPr>
            </w:pPr>
            <w:r w:rsidRPr="002953EF">
              <w:rPr>
                <w:rFonts w:ascii="方正小标宋_GBK" w:eastAsia="方正小标宋_GBK" w:hAnsi="Times New Roman" w:cs="Times New Roman" w:hint="eastAsia"/>
                <w:color w:val="000000"/>
                <w:kern w:val="0"/>
                <w:sz w:val="44"/>
                <w:szCs w:val="44"/>
              </w:rPr>
              <w:t xml:space="preserve"> </w:t>
            </w:r>
          </w:p>
        </w:tc>
      </w:tr>
      <w:tr w:rsidR="002953EF" w:rsidRPr="002953EF" w:rsidTr="00B6000F">
        <w:trPr>
          <w:trHeight w:val="497"/>
        </w:trPr>
        <w:tc>
          <w:tcPr>
            <w:tcW w:w="957" w:type="dxa"/>
            <w:shd w:val="clear" w:color="000000" w:fill="FFFFFF"/>
            <w:vAlign w:val="center"/>
          </w:tcPr>
          <w:p w:rsidR="002953EF" w:rsidRPr="002953EF" w:rsidRDefault="002953EF" w:rsidP="002953EF">
            <w:pPr>
              <w:widowControl/>
              <w:spacing w:line="240" w:lineRule="exact"/>
              <w:jc w:val="center"/>
              <w:rPr>
                <w:rFonts w:ascii="Times New Roman" w:eastAsia="黑体" w:hAnsi="Times New Roman" w:cs="Times New Roman"/>
                <w:b/>
                <w:bCs/>
                <w:color w:val="000000"/>
                <w:kern w:val="0"/>
                <w:szCs w:val="21"/>
              </w:rPr>
            </w:pPr>
            <w:r w:rsidRPr="002953EF">
              <w:rPr>
                <w:rFonts w:ascii="Times New Roman" w:eastAsia="黑体" w:hAnsi="Times New Roman" w:cs="Times New Roman"/>
                <w:b/>
                <w:bCs/>
                <w:color w:val="000000"/>
                <w:kern w:val="0"/>
                <w:szCs w:val="21"/>
              </w:rPr>
              <w:t>目录</w:t>
            </w:r>
          </w:p>
        </w:tc>
        <w:tc>
          <w:tcPr>
            <w:tcW w:w="916" w:type="dxa"/>
            <w:shd w:val="clear" w:color="000000" w:fill="FFFFFF"/>
            <w:vAlign w:val="center"/>
          </w:tcPr>
          <w:p w:rsidR="002953EF" w:rsidRPr="002953EF" w:rsidRDefault="002953EF" w:rsidP="002953EF">
            <w:pPr>
              <w:widowControl/>
              <w:spacing w:line="240" w:lineRule="exact"/>
              <w:jc w:val="center"/>
              <w:rPr>
                <w:rFonts w:ascii="Times New Roman" w:eastAsia="黑体" w:hAnsi="Times New Roman" w:cs="Times New Roman"/>
                <w:b/>
                <w:bCs/>
                <w:color w:val="000000"/>
                <w:kern w:val="0"/>
                <w:szCs w:val="21"/>
              </w:rPr>
            </w:pPr>
            <w:r w:rsidRPr="002953EF">
              <w:rPr>
                <w:rFonts w:ascii="Times New Roman" w:eastAsia="黑体" w:hAnsi="Times New Roman" w:cs="Times New Roman"/>
                <w:b/>
                <w:bCs/>
                <w:color w:val="000000"/>
                <w:kern w:val="0"/>
                <w:szCs w:val="21"/>
              </w:rPr>
              <w:t>编码</w:t>
            </w:r>
          </w:p>
        </w:tc>
        <w:tc>
          <w:tcPr>
            <w:tcW w:w="2594" w:type="dxa"/>
            <w:shd w:val="clear" w:color="000000" w:fill="FFFFFF"/>
            <w:vAlign w:val="center"/>
          </w:tcPr>
          <w:p w:rsidR="002953EF" w:rsidRPr="002953EF" w:rsidRDefault="002953EF" w:rsidP="002953EF">
            <w:pPr>
              <w:widowControl/>
              <w:spacing w:line="240" w:lineRule="exact"/>
              <w:jc w:val="center"/>
              <w:rPr>
                <w:rFonts w:ascii="Times New Roman" w:eastAsia="黑体" w:hAnsi="Times New Roman" w:cs="Times New Roman"/>
                <w:b/>
                <w:bCs/>
                <w:color w:val="000000"/>
                <w:kern w:val="0"/>
                <w:szCs w:val="21"/>
              </w:rPr>
            </w:pPr>
            <w:r w:rsidRPr="002953EF">
              <w:rPr>
                <w:rFonts w:ascii="Times New Roman" w:eastAsia="黑体" w:hAnsi="Times New Roman" w:cs="Times New Roman"/>
                <w:b/>
                <w:bCs/>
                <w:color w:val="000000"/>
                <w:kern w:val="0"/>
                <w:szCs w:val="21"/>
              </w:rPr>
              <w:t>品目名称</w:t>
            </w:r>
          </w:p>
        </w:tc>
        <w:tc>
          <w:tcPr>
            <w:tcW w:w="4986" w:type="dxa"/>
            <w:shd w:val="clear" w:color="000000" w:fill="FFFFFF"/>
            <w:vAlign w:val="center"/>
          </w:tcPr>
          <w:p w:rsidR="002953EF" w:rsidRPr="002953EF" w:rsidRDefault="002953EF" w:rsidP="002953EF">
            <w:pPr>
              <w:widowControl/>
              <w:spacing w:line="240" w:lineRule="exact"/>
              <w:jc w:val="center"/>
              <w:rPr>
                <w:rFonts w:ascii="Times New Roman" w:eastAsia="黑体" w:hAnsi="Times New Roman" w:cs="Times New Roman"/>
                <w:b/>
                <w:bCs/>
                <w:color w:val="000000"/>
                <w:kern w:val="0"/>
                <w:szCs w:val="21"/>
              </w:rPr>
            </w:pPr>
            <w:r w:rsidRPr="002953EF">
              <w:rPr>
                <w:rFonts w:ascii="Times New Roman" w:eastAsia="黑体" w:hAnsi="Times New Roman" w:cs="Times New Roman"/>
                <w:b/>
                <w:bCs/>
                <w:color w:val="000000"/>
                <w:kern w:val="0"/>
                <w:szCs w:val="21"/>
              </w:rPr>
              <w:t>说</w:t>
            </w:r>
            <w:r w:rsidRPr="002953EF">
              <w:rPr>
                <w:rFonts w:ascii="Times New Roman" w:eastAsia="黑体" w:hAnsi="Times New Roman" w:cs="Times New Roman"/>
                <w:b/>
                <w:bCs/>
                <w:color w:val="000000"/>
                <w:kern w:val="0"/>
                <w:szCs w:val="21"/>
              </w:rPr>
              <w:t xml:space="preserve">   </w:t>
            </w:r>
            <w:r w:rsidRPr="002953EF">
              <w:rPr>
                <w:rFonts w:ascii="Times New Roman" w:eastAsia="黑体" w:hAnsi="Times New Roman" w:cs="Times New Roman"/>
                <w:b/>
                <w:bCs/>
                <w:color w:val="000000"/>
                <w:kern w:val="0"/>
                <w:szCs w:val="21"/>
              </w:rPr>
              <w:t>明</w:t>
            </w:r>
          </w:p>
        </w:tc>
      </w:tr>
      <w:tr w:rsidR="002953EF" w:rsidRPr="002953EF" w:rsidTr="00B6000F">
        <w:trPr>
          <w:trHeight w:val="1663"/>
        </w:trPr>
        <w:tc>
          <w:tcPr>
            <w:tcW w:w="957" w:type="dxa"/>
            <w:vMerge w:val="restart"/>
            <w:vAlign w:val="center"/>
          </w:tcPr>
          <w:p w:rsidR="002953EF" w:rsidRPr="002953EF" w:rsidRDefault="002953EF" w:rsidP="002953EF">
            <w:pPr>
              <w:widowControl/>
              <w:spacing w:line="240" w:lineRule="exact"/>
              <w:jc w:val="center"/>
              <w:rPr>
                <w:rFonts w:ascii="Times New Roman" w:eastAsia="宋体" w:hAnsi="Courier New" w:cs="Times New Roman"/>
                <w:bCs/>
                <w:color w:val="000000"/>
                <w:kern w:val="0"/>
                <w:sz w:val="18"/>
                <w:szCs w:val="18"/>
              </w:rPr>
            </w:pPr>
            <w:r w:rsidRPr="002953EF">
              <w:rPr>
                <w:rFonts w:ascii="Times New Roman" w:eastAsia="宋体" w:hAnsi="Courier New" w:cs="Times New Roman"/>
                <w:bCs/>
                <w:color w:val="000000"/>
                <w:kern w:val="0"/>
                <w:sz w:val="18"/>
                <w:szCs w:val="18"/>
              </w:rPr>
              <w:t>一、基本</w:t>
            </w:r>
          </w:p>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Courier New" w:cs="Times New Roman"/>
                <w:bCs/>
                <w:color w:val="000000"/>
                <w:kern w:val="0"/>
                <w:sz w:val="18"/>
                <w:szCs w:val="18"/>
              </w:rPr>
              <w:t>公共服务</w:t>
            </w: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C0810</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安全服务</w:t>
            </w:r>
          </w:p>
        </w:tc>
        <w:tc>
          <w:tcPr>
            <w:tcW w:w="4986" w:type="dxa"/>
            <w:vAlign w:val="center"/>
          </w:tcPr>
          <w:p w:rsidR="002953EF" w:rsidRPr="002953EF" w:rsidRDefault="002953EF" w:rsidP="00ED447E">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为社会提供专业化的安全防范服务，包括：保安服务；特种保安服务：现钞押运，金库守护，贵重物品保安，易爆、易燃、易腐等危险品保护及其他特种保安的服务；道路交通协管服务：交通秩序、车辆停放协管服务；社会治安协管服务；</w:t>
            </w:r>
            <w:r w:rsidR="00D35D4D" w:rsidRPr="00A457F1">
              <w:rPr>
                <w:rFonts w:ascii="Times New Roman" w:eastAsia="仿宋_GB2312" w:hAnsi="Times New Roman" w:cs="Times New Roman"/>
                <w:color w:val="000000"/>
                <w:kern w:val="0"/>
                <w:sz w:val="18"/>
                <w:szCs w:val="18"/>
              </w:rPr>
              <w:t>消防安全</w:t>
            </w:r>
            <w:r w:rsidR="00EB2CFB" w:rsidRPr="00A457F1">
              <w:rPr>
                <w:rFonts w:ascii="Times New Roman" w:eastAsia="仿宋_GB2312" w:hAnsi="Times New Roman" w:cs="Times New Roman" w:hint="eastAsia"/>
                <w:color w:val="000000"/>
                <w:kern w:val="0"/>
                <w:sz w:val="18"/>
                <w:szCs w:val="18"/>
              </w:rPr>
              <w:t>服务</w:t>
            </w:r>
            <w:r w:rsidR="00D35D4D" w:rsidRPr="00A457F1">
              <w:rPr>
                <w:rFonts w:ascii="Times New Roman" w:eastAsia="仿宋_GB2312" w:hAnsi="Times New Roman" w:cs="Times New Roman" w:hint="eastAsia"/>
                <w:color w:val="000000"/>
                <w:kern w:val="0"/>
                <w:sz w:val="18"/>
                <w:szCs w:val="18"/>
              </w:rPr>
              <w:t>（包括消防</w:t>
            </w:r>
            <w:r w:rsidR="00D35D4D" w:rsidRPr="00A457F1">
              <w:rPr>
                <w:rFonts w:ascii="Times New Roman" w:eastAsia="仿宋_GB2312" w:hAnsi="Times New Roman" w:cs="Times New Roman"/>
                <w:color w:val="000000"/>
                <w:kern w:val="0"/>
                <w:sz w:val="18"/>
                <w:szCs w:val="18"/>
              </w:rPr>
              <w:t>安全培训、简易消防</w:t>
            </w:r>
            <w:r w:rsidR="00D35D4D" w:rsidRPr="00A457F1">
              <w:rPr>
                <w:rFonts w:ascii="Times New Roman" w:eastAsia="仿宋_GB2312" w:hAnsi="Times New Roman" w:cs="Times New Roman" w:hint="eastAsia"/>
                <w:color w:val="000000"/>
                <w:kern w:val="0"/>
                <w:sz w:val="18"/>
                <w:szCs w:val="18"/>
              </w:rPr>
              <w:t>设施</w:t>
            </w:r>
            <w:r w:rsidR="00D35D4D" w:rsidRPr="00A457F1">
              <w:rPr>
                <w:rFonts w:ascii="Times New Roman" w:eastAsia="仿宋_GB2312" w:hAnsi="Times New Roman" w:cs="Times New Roman"/>
                <w:color w:val="000000"/>
                <w:kern w:val="0"/>
                <w:sz w:val="18"/>
                <w:szCs w:val="18"/>
              </w:rPr>
              <w:t>安装、建筑消防设施联网监测系统建设</w:t>
            </w:r>
            <w:r w:rsidR="00511C55" w:rsidRPr="00A457F1">
              <w:rPr>
                <w:rFonts w:ascii="Times New Roman" w:eastAsia="仿宋_GB2312" w:hAnsi="Times New Roman" w:cs="Times New Roman" w:hint="eastAsia"/>
                <w:color w:val="000000"/>
                <w:kern w:val="0"/>
                <w:sz w:val="18"/>
                <w:szCs w:val="18"/>
              </w:rPr>
              <w:t>、</w:t>
            </w:r>
            <w:r w:rsidR="00511C55" w:rsidRPr="00A457F1">
              <w:rPr>
                <w:rFonts w:ascii="Times New Roman" w:eastAsia="仿宋_GB2312" w:hAnsi="Times New Roman" w:cs="Times New Roman"/>
                <w:color w:val="000000"/>
                <w:kern w:val="0"/>
                <w:sz w:val="18"/>
                <w:szCs w:val="18"/>
              </w:rPr>
              <w:t>火灾风险辨识、消防安全评估、老弱</w:t>
            </w:r>
            <w:r w:rsidR="00511C55" w:rsidRPr="00A457F1">
              <w:rPr>
                <w:rFonts w:ascii="Times New Roman" w:eastAsia="仿宋_GB2312" w:hAnsi="Times New Roman" w:cs="Times New Roman" w:hint="eastAsia"/>
                <w:color w:val="000000"/>
                <w:kern w:val="0"/>
                <w:sz w:val="18"/>
                <w:szCs w:val="18"/>
              </w:rPr>
              <w:t>残</w:t>
            </w:r>
            <w:r w:rsidR="00511C55" w:rsidRPr="00A457F1">
              <w:rPr>
                <w:rFonts w:ascii="Times New Roman" w:eastAsia="仿宋_GB2312" w:hAnsi="Times New Roman" w:cs="Times New Roman"/>
                <w:color w:val="000000"/>
                <w:kern w:val="0"/>
                <w:sz w:val="18"/>
                <w:szCs w:val="18"/>
              </w:rPr>
              <w:t>幼等特困人群消防安全监护</w:t>
            </w:r>
            <w:r w:rsidR="00D35D4D" w:rsidRPr="00A457F1">
              <w:rPr>
                <w:rFonts w:ascii="Times New Roman" w:eastAsia="仿宋_GB2312" w:hAnsi="Times New Roman" w:cs="Times New Roman" w:hint="eastAsia"/>
                <w:color w:val="000000"/>
                <w:kern w:val="0"/>
                <w:sz w:val="18"/>
                <w:szCs w:val="18"/>
              </w:rPr>
              <w:t>）</w:t>
            </w:r>
            <w:r w:rsidRPr="002953EF">
              <w:rPr>
                <w:rFonts w:ascii="Times New Roman" w:eastAsia="仿宋_GB2312" w:hAnsi="Times New Roman" w:cs="Times New Roman" w:hint="eastAsia"/>
                <w:color w:val="000000"/>
                <w:kern w:val="0"/>
                <w:sz w:val="18"/>
                <w:szCs w:val="18"/>
              </w:rPr>
              <w:t>；城市安全社会化服务</w:t>
            </w:r>
            <w:r w:rsidR="00ED447E">
              <w:rPr>
                <w:rFonts w:ascii="Times New Roman" w:eastAsia="仿宋_GB2312" w:hAnsi="Times New Roman" w:cs="Times New Roman" w:hint="eastAsia"/>
                <w:color w:val="000000"/>
                <w:kern w:val="0"/>
                <w:sz w:val="18"/>
                <w:szCs w:val="18"/>
              </w:rPr>
              <w:t>；</w:t>
            </w:r>
            <w:r w:rsidR="00ED447E" w:rsidRPr="002953EF">
              <w:rPr>
                <w:rFonts w:ascii="Times New Roman" w:eastAsia="仿宋_GB2312" w:hAnsi="Times New Roman" w:cs="Times New Roman"/>
                <w:color w:val="000000"/>
                <w:kern w:val="0"/>
                <w:sz w:val="18"/>
                <w:szCs w:val="18"/>
              </w:rPr>
              <w:t>其他安全保护服务：专业开锁服务、私人调查服</w:t>
            </w:r>
            <w:r w:rsidR="00ED447E">
              <w:rPr>
                <w:rFonts w:ascii="Times New Roman" w:eastAsia="仿宋_GB2312" w:hAnsi="Times New Roman" w:cs="Times New Roman"/>
                <w:color w:val="000000"/>
                <w:kern w:val="0"/>
                <w:sz w:val="18"/>
                <w:szCs w:val="18"/>
              </w:rPr>
              <w:t>务、监视器管理服务、安全咨询服务</w:t>
            </w:r>
            <w:r w:rsidRPr="002953EF">
              <w:rPr>
                <w:rFonts w:ascii="Times New Roman" w:eastAsia="仿宋_GB2312" w:hAnsi="Times New Roman" w:cs="Times New Roman" w:hint="eastAsia"/>
                <w:color w:val="000000"/>
                <w:kern w:val="0"/>
                <w:sz w:val="18"/>
                <w:szCs w:val="18"/>
              </w:rPr>
              <w:t>。</w:t>
            </w:r>
          </w:p>
        </w:tc>
      </w:tr>
      <w:tr w:rsidR="002953EF" w:rsidRPr="002953EF" w:rsidTr="00B6000F">
        <w:trPr>
          <w:trHeight w:val="371"/>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C13</w:t>
            </w:r>
          </w:p>
        </w:tc>
        <w:tc>
          <w:tcPr>
            <w:tcW w:w="2594" w:type="dxa"/>
            <w:vAlign w:val="center"/>
          </w:tcPr>
          <w:p w:rsidR="002953EF" w:rsidRPr="002953EF" w:rsidRDefault="002953EF" w:rsidP="002953EF">
            <w:pPr>
              <w:widowControl/>
              <w:spacing w:line="240" w:lineRule="exact"/>
              <w:rPr>
                <w:rFonts w:ascii="Times New Roman" w:eastAsia="楷体_GB2312" w:hAnsi="Times New Roman" w:cs="Times New Roman"/>
                <w:b/>
                <w:bCs/>
                <w:color w:val="000000"/>
                <w:kern w:val="0"/>
                <w:szCs w:val="21"/>
              </w:rPr>
            </w:pPr>
            <w:bookmarkStart w:id="1" w:name="RANGE_C4"/>
            <w:r w:rsidRPr="002953EF">
              <w:rPr>
                <w:rFonts w:ascii="Times New Roman" w:eastAsia="楷体_GB2312" w:hAnsi="Times New Roman" w:cs="Times New Roman"/>
                <w:b/>
                <w:bCs/>
                <w:color w:val="000000"/>
                <w:kern w:val="0"/>
                <w:szCs w:val="21"/>
              </w:rPr>
              <w:t>公共设施管理服务</w:t>
            </w:r>
            <w:bookmarkEnd w:id="1"/>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6000F">
        <w:trPr>
          <w:trHeight w:val="39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C1301</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城市规划和设计服务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指对城市土地、基础设施、园林等进行规划和设计的服务。</w:t>
            </w:r>
          </w:p>
        </w:tc>
      </w:tr>
      <w:tr w:rsidR="002953EF" w:rsidRPr="002953EF" w:rsidTr="00B6000F">
        <w:trPr>
          <w:trHeight w:val="2531"/>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C1302</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hint="eastAsia"/>
                <w:bCs/>
                <w:color w:val="000000"/>
                <w:kern w:val="0"/>
                <w:szCs w:val="21"/>
              </w:rPr>
              <w:t xml:space="preserve"> </w:t>
            </w:r>
            <w:r w:rsidRPr="002953EF">
              <w:rPr>
                <w:rFonts w:ascii="Times New Roman" w:eastAsia="仿宋_GB2312" w:hAnsi="Times New Roman" w:cs="Times New Roman"/>
                <w:bCs/>
                <w:color w:val="000000"/>
                <w:kern w:val="0"/>
                <w:szCs w:val="21"/>
              </w:rPr>
              <w:t>市政公共设施管理服务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城市污水排放、雨水排放、路灯、道路、桥梁、隧道、广场、涵洞、防空等市政设施的维护、抢险、紧急处理、管理等服务，包括：城市排水设施管理服务：城市污水、城市雨水和其他城市排水设施管理等服务；城市照明设施管理服务：城市道路照明设施，城市社区、街道照明设施和其他城市照明设施管理服务；城市道路、桥梁、隧道设施管理服务：城市道路设施、城市桥梁设施、城市隧道设施、城市行人过街天桥设施和城市行人地下通道设施等管理服务；其他市政设施管理服务：城市广场，城市路标、路牌，城市防空设施，城市地下公共设施和其他市政设施管理服务。</w:t>
            </w:r>
          </w:p>
        </w:tc>
      </w:tr>
      <w:tr w:rsidR="002953EF" w:rsidRPr="002953EF" w:rsidTr="00BB7E8D">
        <w:trPr>
          <w:trHeight w:val="1519"/>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tcBorders>
              <w:bottom w:val="single" w:sz="4" w:space="0" w:color="auto"/>
            </w:tcBorders>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C1303</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hint="eastAsia"/>
                <w:bCs/>
                <w:color w:val="000000"/>
                <w:kern w:val="0"/>
                <w:szCs w:val="21"/>
              </w:rPr>
              <w:t xml:space="preserve"> </w:t>
            </w:r>
            <w:r w:rsidRPr="002953EF">
              <w:rPr>
                <w:rFonts w:ascii="Times New Roman" w:eastAsia="仿宋_GB2312" w:hAnsi="Times New Roman" w:cs="Times New Roman"/>
                <w:bCs/>
                <w:color w:val="000000"/>
                <w:kern w:val="0"/>
                <w:szCs w:val="21"/>
              </w:rPr>
              <w:t>园林绿化管理服务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园林绿化的管理服务，包括：草坪管理服务：草坪维护和其他城市草坪管理服务；鲜花管理服务：鲜花栽培、城市鲜花布置和其他城市鲜花管理；树木管理服务：树木保护和其他城市树木管理；单位附属绿地、防护绿地、生产绿地和风景林地的管理服务；树木、草坪病虫防治管理服务；其他园林绿化管理服务。</w:t>
            </w:r>
          </w:p>
        </w:tc>
      </w:tr>
      <w:tr w:rsidR="002953EF" w:rsidRPr="002953EF" w:rsidTr="00B6000F">
        <w:trPr>
          <w:trHeight w:val="482"/>
        </w:trPr>
        <w:tc>
          <w:tcPr>
            <w:tcW w:w="957" w:type="dxa"/>
            <w:vMerge/>
            <w:tcBorders>
              <w:right w:val="single" w:sz="4" w:space="0" w:color="auto"/>
            </w:tcBorders>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2953EF" w:rsidRPr="002953EF" w:rsidRDefault="002953EF" w:rsidP="002953EF">
            <w:pPr>
              <w:widowControl/>
              <w:spacing w:line="240" w:lineRule="exact"/>
              <w:jc w:val="center"/>
              <w:rPr>
                <w:rFonts w:ascii="Times New Roman" w:eastAsia="宋体" w:hAnsi="Times New Roman" w:cs="Times New Roman"/>
                <w:b/>
                <w:szCs w:val="21"/>
              </w:rPr>
            </w:pPr>
            <w:r w:rsidRPr="002953EF">
              <w:rPr>
                <w:rFonts w:ascii="Times New Roman" w:eastAsia="宋体" w:hAnsi="Times New Roman" w:cs="Times New Roman"/>
                <w:b/>
                <w:bCs/>
                <w:color w:val="000000"/>
                <w:kern w:val="0"/>
                <w:szCs w:val="21"/>
              </w:rPr>
              <w:t>C15</w:t>
            </w:r>
          </w:p>
        </w:tc>
        <w:tc>
          <w:tcPr>
            <w:tcW w:w="2594" w:type="dxa"/>
            <w:tcBorders>
              <w:left w:val="single" w:sz="4" w:space="0" w:color="auto"/>
            </w:tcBorders>
            <w:vAlign w:val="center"/>
          </w:tcPr>
          <w:p w:rsidR="002953EF" w:rsidRPr="002953EF" w:rsidRDefault="002953EF" w:rsidP="002953EF">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金融服务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6000F">
        <w:trPr>
          <w:trHeight w:val="872"/>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tcBorders>
              <w:top w:val="single" w:sz="4" w:space="0" w:color="auto"/>
            </w:tcBorders>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C1502</w:t>
            </w:r>
          </w:p>
        </w:tc>
        <w:tc>
          <w:tcPr>
            <w:tcW w:w="2594" w:type="dxa"/>
            <w:vAlign w:val="center"/>
          </w:tcPr>
          <w:p w:rsidR="002953EF" w:rsidRPr="002953EF" w:rsidRDefault="002953EF" w:rsidP="002953EF">
            <w:pPr>
              <w:widowControl/>
              <w:spacing w:line="240" w:lineRule="exact"/>
              <w:ind w:firstLineChars="100" w:firstLine="210"/>
              <w:rPr>
                <w:rFonts w:ascii="Times New Roman" w:eastAsia="仿宋_GB2312" w:hAnsi="Times New Roman" w:cs="Times New Roman"/>
                <w:bCs/>
                <w:color w:val="000000"/>
                <w:kern w:val="0"/>
                <w:szCs w:val="21"/>
              </w:rPr>
            </w:pPr>
            <w:bookmarkStart w:id="2" w:name="RANGE_C9"/>
            <w:r w:rsidRPr="002953EF">
              <w:rPr>
                <w:rFonts w:ascii="Times New Roman" w:eastAsia="仿宋_GB2312" w:hAnsi="Times New Roman" w:cs="Times New Roman"/>
                <w:bCs/>
                <w:color w:val="000000"/>
                <w:kern w:val="0"/>
                <w:szCs w:val="21"/>
              </w:rPr>
              <w:t>信用担保服务</w:t>
            </w:r>
            <w:bookmarkEnd w:id="2"/>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指由依法设立的担保机构以保证的方式为债务人提供担保，在债务人不能依约履行债务时，由担保机构承担合同约定的偿还责任的服务，包括融资担保、交易担保、税收担保等。</w:t>
            </w:r>
          </w:p>
        </w:tc>
      </w:tr>
      <w:tr w:rsidR="002953EF" w:rsidRPr="002953EF" w:rsidTr="00B6000F">
        <w:trPr>
          <w:trHeight w:val="42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C1504</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保险服务</w:t>
            </w:r>
            <w:r w:rsidRPr="002953EF">
              <w:rPr>
                <w:rFonts w:ascii="Times New Roman" w:eastAsia="仿宋_GB2312" w:hAnsi="Times New Roman" w:cs="Times New Roman"/>
                <w:bCs/>
                <w:color w:val="000000"/>
                <w:kern w:val="0"/>
                <w:szCs w:val="21"/>
              </w:rPr>
              <w:t xml:space="preserve"> </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6000F">
        <w:trPr>
          <w:trHeight w:val="435"/>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C16</w:t>
            </w:r>
          </w:p>
        </w:tc>
        <w:tc>
          <w:tcPr>
            <w:tcW w:w="2594" w:type="dxa"/>
            <w:vAlign w:val="center"/>
          </w:tcPr>
          <w:p w:rsidR="002953EF" w:rsidRPr="002953EF" w:rsidRDefault="002953EF" w:rsidP="002953EF">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环境服务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6000F">
        <w:trPr>
          <w:trHeight w:val="42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C17</w:t>
            </w:r>
          </w:p>
        </w:tc>
        <w:tc>
          <w:tcPr>
            <w:tcW w:w="2594" w:type="dxa"/>
            <w:vAlign w:val="center"/>
          </w:tcPr>
          <w:p w:rsidR="002953EF" w:rsidRPr="002953EF" w:rsidRDefault="002953EF" w:rsidP="002953EF">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交通运输和仓储服务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6000F">
        <w:trPr>
          <w:trHeight w:val="39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C170502</w:t>
            </w:r>
          </w:p>
        </w:tc>
        <w:tc>
          <w:tcPr>
            <w:tcW w:w="2594" w:type="dxa"/>
            <w:vAlign w:val="center"/>
          </w:tcPr>
          <w:p w:rsidR="002953EF" w:rsidRPr="002953EF" w:rsidRDefault="002953EF" w:rsidP="002953EF">
            <w:pPr>
              <w:widowControl/>
              <w:spacing w:line="240" w:lineRule="exact"/>
              <w:ind w:firstLineChars="100" w:firstLine="210"/>
              <w:rPr>
                <w:rFonts w:ascii="Times New Roman" w:eastAsia="楷体_GB2312" w:hAnsi="Times New Roman" w:cs="Times New Roman"/>
                <w:bCs/>
                <w:color w:val="000000"/>
                <w:kern w:val="0"/>
                <w:szCs w:val="21"/>
              </w:rPr>
            </w:pPr>
            <w:r w:rsidRPr="002953EF">
              <w:rPr>
                <w:rFonts w:ascii="Times New Roman" w:eastAsia="楷体_GB2312" w:hAnsi="Times New Roman" w:cs="Times New Roman" w:hint="eastAsia"/>
                <w:bCs/>
                <w:color w:val="000000"/>
                <w:kern w:val="0"/>
                <w:szCs w:val="21"/>
              </w:rPr>
              <w:t>通用航空服务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通用航空生产服务。</w:t>
            </w:r>
          </w:p>
        </w:tc>
      </w:tr>
      <w:tr w:rsidR="002953EF" w:rsidRPr="002953EF" w:rsidTr="00B6000F">
        <w:trPr>
          <w:trHeight w:val="39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C18</w:t>
            </w:r>
          </w:p>
        </w:tc>
        <w:tc>
          <w:tcPr>
            <w:tcW w:w="2594" w:type="dxa"/>
            <w:vAlign w:val="center"/>
          </w:tcPr>
          <w:p w:rsidR="002953EF" w:rsidRPr="002953EF" w:rsidRDefault="002953EF" w:rsidP="002953EF">
            <w:pPr>
              <w:widowControl/>
              <w:spacing w:line="240" w:lineRule="exact"/>
              <w:rPr>
                <w:rFonts w:ascii="Times New Roman" w:eastAsia="楷体_GB2312" w:hAnsi="Times New Roman" w:cs="Times New Roman"/>
                <w:b/>
                <w:bCs/>
                <w:color w:val="000000"/>
                <w:kern w:val="0"/>
                <w:szCs w:val="21"/>
              </w:rPr>
            </w:pPr>
            <w:bookmarkStart w:id="3" w:name="RANGE_C13"/>
            <w:r w:rsidRPr="002953EF">
              <w:rPr>
                <w:rFonts w:ascii="Times New Roman" w:eastAsia="楷体_GB2312" w:hAnsi="Times New Roman" w:cs="Times New Roman"/>
                <w:b/>
                <w:bCs/>
                <w:color w:val="000000"/>
                <w:kern w:val="0"/>
                <w:szCs w:val="21"/>
              </w:rPr>
              <w:t>教育服务</w:t>
            </w:r>
            <w:bookmarkEnd w:id="3"/>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B7E8D">
        <w:trPr>
          <w:trHeight w:val="554"/>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FF0000"/>
                <w:kern w:val="0"/>
                <w:sz w:val="18"/>
                <w:szCs w:val="18"/>
              </w:rPr>
            </w:pPr>
            <w:r w:rsidRPr="002953EF">
              <w:rPr>
                <w:rFonts w:ascii="Times New Roman" w:eastAsia="宋体" w:hAnsi="Times New Roman" w:cs="Times New Roman" w:hint="eastAsia"/>
                <w:bCs/>
                <w:color w:val="000000"/>
                <w:kern w:val="0"/>
                <w:sz w:val="18"/>
                <w:szCs w:val="18"/>
              </w:rPr>
              <w:t>C1801</w:t>
            </w:r>
          </w:p>
        </w:tc>
        <w:tc>
          <w:tcPr>
            <w:tcW w:w="2594" w:type="dxa"/>
            <w:vAlign w:val="center"/>
          </w:tcPr>
          <w:p w:rsidR="002953EF" w:rsidRPr="002953EF" w:rsidRDefault="002953EF" w:rsidP="002953EF">
            <w:pPr>
              <w:widowControl/>
              <w:spacing w:line="240" w:lineRule="exact"/>
              <w:ind w:firstLineChars="100" w:firstLine="210"/>
              <w:rPr>
                <w:rFonts w:ascii="Times New Roman" w:eastAsia="楷体_GB2312" w:hAnsi="Times New Roman" w:cs="Times New Roman"/>
                <w:bCs/>
                <w:color w:val="000000"/>
                <w:kern w:val="0"/>
                <w:szCs w:val="21"/>
              </w:rPr>
            </w:pPr>
            <w:r w:rsidRPr="002953EF">
              <w:rPr>
                <w:rFonts w:ascii="Times New Roman" w:eastAsia="楷体_GB2312" w:hAnsi="Times New Roman" w:cs="Times New Roman" w:hint="eastAsia"/>
                <w:bCs/>
                <w:color w:val="000000"/>
                <w:kern w:val="0"/>
                <w:szCs w:val="21"/>
              </w:rPr>
              <w:t>学前教育服务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指</w:t>
            </w:r>
            <w:r w:rsidRPr="002953EF">
              <w:rPr>
                <w:rFonts w:ascii="Times New Roman" w:eastAsia="仿宋_GB2312" w:hAnsi="Times New Roman" w:cs="Times New Roman"/>
                <w:color w:val="000000"/>
                <w:kern w:val="0"/>
                <w:sz w:val="18"/>
                <w:szCs w:val="18"/>
              </w:rPr>
              <w:t>按照国家幼儿</w:t>
            </w:r>
            <w:r w:rsidRPr="002953EF">
              <w:rPr>
                <w:rFonts w:ascii="Times New Roman" w:eastAsia="仿宋_GB2312" w:hAnsi="Times New Roman" w:cs="Times New Roman" w:hint="eastAsia"/>
                <w:color w:val="000000"/>
                <w:kern w:val="0"/>
                <w:sz w:val="18"/>
                <w:szCs w:val="18"/>
              </w:rPr>
              <w:t>教育</w:t>
            </w:r>
            <w:r w:rsidRPr="002953EF">
              <w:rPr>
                <w:rFonts w:ascii="Times New Roman" w:eastAsia="仿宋_GB2312" w:hAnsi="Times New Roman" w:cs="Times New Roman"/>
                <w:color w:val="000000"/>
                <w:kern w:val="0"/>
                <w:sz w:val="18"/>
                <w:szCs w:val="18"/>
              </w:rPr>
              <w:t>规定对学龄前幼儿的保育和教育服务，</w:t>
            </w:r>
            <w:r w:rsidRPr="002953EF">
              <w:rPr>
                <w:rFonts w:ascii="Times New Roman" w:eastAsia="仿宋_GB2312" w:hAnsi="Times New Roman" w:cs="Times New Roman" w:hint="eastAsia"/>
                <w:color w:val="000000"/>
                <w:kern w:val="0"/>
                <w:sz w:val="18"/>
                <w:szCs w:val="18"/>
              </w:rPr>
              <w:t>包括幼儿园教育服务、学前班教育服务等。</w:t>
            </w:r>
          </w:p>
        </w:tc>
      </w:tr>
      <w:tr w:rsidR="002953EF" w:rsidRPr="002953EF" w:rsidTr="00B6000F">
        <w:trPr>
          <w:trHeight w:val="39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FF0000"/>
                <w:kern w:val="0"/>
                <w:sz w:val="18"/>
                <w:szCs w:val="18"/>
              </w:rPr>
            </w:pPr>
            <w:r w:rsidRPr="002953EF">
              <w:rPr>
                <w:rFonts w:ascii="Times New Roman" w:eastAsia="宋体" w:hAnsi="Times New Roman" w:cs="Times New Roman" w:hint="eastAsia"/>
                <w:bCs/>
                <w:color w:val="000000"/>
                <w:kern w:val="0"/>
                <w:sz w:val="18"/>
                <w:szCs w:val="18"/>
              </w:rPr>
              <w:t>C1802</w:t>
            </w:r>
          </w:p>
        </w:tc>
        <w:tc>
          <w:tcPr>
            <w:tcW w:w="2594" w:type="dxa"/>
            <w:vAlign w:val="center"/>
          </w:tcPr>
          <w:p w:rsidR="002953EF" w:rsidRPr="002953EF" w:rsidRDefault="002953EF" w:rsidP="002953EF">
            <w:pPr>
              <w:widowControl/>
              <w:spacing w:line="240" w:lineRule="exact"/>
              <w:ind w:firstLineChars="100" w:firstLine="210"/>
              <w:rPr>
                <w:rFonts w:ascii="Times New Roman" w:eastAsia="楷体_GB2312" w:hAnsi="Times New Roman" w:cs="Times New Roman"/>
                <w:bCs/>
                <w:color w:val="000000"/>
                <w:kern w:val="0"/>
                <w:szCs w:val="21"/>
              </w:rPr>
            </w:pPr>
            <w:r w:rsidRPr="002953EF">
              <w:rPr>
                <w:rFonts w:ascii="Times New Roman" w:eastAsia="楷体_GB2312" w:hAnsi="Times New Roman" w:cs="Times New Roman" w:hint="eastAsia"/>
                <w:bCs/>
                <w:color w:val="000000"/>
                <w:kern w:val="0"/>
                <w:szCs w:val="21"/>
              </w:rPr>
              <w:t>初等教育服务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包括农民进城务工随迁子女接受义务教育服务。</w:t>
            </w:r>
          </w:p>
        </w:tc>
      </w:tr>
      <w:tr w:rsidR="002953EF" w:rsidRPr="002953EF" w:rsidTr="00B6000F">
        <w:trPr>
          <w:trHeight w:val="299"/>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C1806</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专业技能培训服务</w:t>
            </w:r>
          </w:p>
        </w:tc>
        <w:tc>
          <w:tcPr>
            <w:tcW w:w="4986" w:type="dxa"/>
            <w:vAlign w:val="center"/>
          </w:tcPr>
          <w:p w:rsidR="002953EF" w:rsidRPr="002953EF" w:rsidRDefault="002953EF" w:rsidP="002578A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包括外语、计算机及网络、汽车驾驶、飞行驾驶、农业使用技术、武术、缝纫、烹调、美容美发、艺术</w:t>
            </w:r>
            <w:r w:rsidR="002578A6">
              <w:rPr>
                <w:rFonts w:ascii="Times New Roman" w:eastAsia="仿宋_GB2312" w:hAnsi="Times New Roman" w:cs="Times New Roman" w:hint="eastAsia"/>
                <w:color w:val="000000"/>
                <w:kern w:val="0"/>
                <w:sz w:val="18"/>
                <w:szCs w:val="18"/>
              </w:rPr>
              <w:t>、</w:t>
            </w:r>
            <w:r w:rsidR="002578A6" w:rsidRPr="00A457F1">
              <w:rPr>
                <w:rFonts w:ascii="Times New Roman" w:eastAsia="仿宋_GB2312" w:hAnsi="Times New Roman" w:cs="Times New Roman"/>
                <w:color w:val="000000"/>
                <w:kern w:val="0"/>
                <w:sz w:val="18"/>
                <w:szCs w:val="18"/>
              </w:rPr>
              <w:t>公共培训</w:t>
            </w:r>
            <w:r w:rsidRPr="002953EF">
              <w:rPr>
                <w:rFonts w:ascii="Times New Roman" w:eastAsia="仿宋_GB2312" w:hAnsi="Times New Roman" w:cs="Times New Roman"/>
                <w:color w:val="000000"/>
                <w:kern w:val="0"/>
                <w:sz w:val="18"/>
                <w:szCs w:val="18"/>
              </w:rPr>
              <w:t>和其他培训服务。</w:t>
            </w:r>
          </w:p>
        </w:tc>
      </w:tr>
      <w:tr w:rsidR="002953EF" w:rsidRPr="002953EF" w:rsidTr="00B6000F">
        <w:trPr>
          <w:trHeight w:val="352"/>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C1807</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特殊教育服务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指为残障儿童、少年等特殊人群提供的教育服务。</w:t>
            </w:r>
          </w:p>
        </w:tc>
      </w:tr>
      <w:tr w:rsidR="002953EF" w:rsidRPr="002953EF" w:rsidTr="00B6000F">
        <w:trPr>
          <w:trHeight w:val="56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C1899</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其他教育服务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w:t>
            </w:r>
            <w:r w:rsidRPr="002953EF">
              <w:rPr>
                <w:rFonts w:ascii="Times New Roman" w:eastAsia="仿宋_GB2312" w:hAnsi="Times New Roman" w:cs="Times New Roman" w:hint="eastAsia"/>
                <w:color w:val="000000"/>
                <w:kern w:val="0"/>
                <w:sz w:val="18"/>
                <w:szCs w:val="18"/>
              </w:rPr>
              <w:t>家庭教育指导服务、农村留守儿童和困境儿童关爱服务等</w:t>
            </w:r>
            <w:r w:rsidRPr="002953EF">
              <w:rPr>
                <w:rFonts w:ascii="Times New Roman" w:eastAsia="仿宋_GB2312" w:hAnsi="Times New Roman" w:cs="Times New Roman"/>
                <w:color w:val="000000"/>
                <w:kern w:val="0"/>
                <w:sz w:val="18"/>
                <w:szCs w:val="18"/>
              </w:rPr>
              <w:t>。</w:t>
            </w:r>
          </w:p>
        </w:tc>
      </w:tr>
      <w:tr w:rsidR="002953EF" w:rsidRPr="002953EF" w:rsidTr="00B6000F">
        <w:trPr>
          <w:trHeight w:val="435"/>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C19</w:t>
            </w:r>
          </w:p>
        </w:tc>
        <w:tc>
          <w:tcPr>
            <w:tcW w:w="2594" w:type="dxa"/>
            <w:vAlign w:val="center"/>
          </w:tcPr>
          <w:p w:rsidR="002953EF" w:rsidRPr="002953EF" w:rsidRDefault="002953EF" w:rsidP="002953EF">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医疗卫生和社会服务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6000F">
        <w:trPr>
          <w:trHeight w:val="42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C1901</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医疗卫生服务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6000F">
        <w:trPr>
          <w:trHeight w:val="435"/>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C190107</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健康检查服务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2953EF" w:rsidRPr="002953EF" w:rsidTr="00B6000F">
        <w:trPr>
          <w:trHeight w:val="42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C190199</w:t>
            </w:r>
          </w:p>
        </w:tc>
        <w:tc>
          <w:tcPr>
            <w:tcW w:w="2594" w:type="dxa"/>
            <w:vAlign w:val="center"/>
          </w:tcPr>
          <w:p w:rsidR="002953EF" w:rsidRPr="002953EF" w:rsidRDefault="002953EF" w:rsidP="002953EF">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其他医疗卫生服务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包括智慧健康医疗信息和数据服务。</w:t>
            </w:r>
          </w:p>
        </w:tc>
      </w:tr>
      <w:tr w:rsidR="002953EF" w:rsidRPr="002953EF" w:rsidTr="00B6000F">
        <w:trPr>
          <w:trHeight w:val="42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C190203</w:t>
            </w:r>
          </w:p>
        </w:tc>
        <w:tc>
          <w:tcPr>
            <w:tcW w:w="2594" w:type="dxa"/>
            <w:vAlign w:val="center"/>
          </w:tcPr>
          <w:p w:rsidR="002953EF" w:rsidRPr="002953EF" w:rsidRDefault="002953EF" w:rsidP="002953EF">
            <w:pPr>
              <w:widowControl/>
              <w:spacing w:line="240" w:lineRule="exact"/>
              <w:ind w:firstLineChars="50" w:firstLine="105"/>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就业服务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包括就业信息咨询、就业指导服务</w:t>
            </w:r>
            <w:r w:rsidRPr="002953EF">
              <w:rPr>
                <w:rFonts w:ascii="Times New Roman" w:eastAsia="仿宋_GB2312" w:hAnsi="Times New Roman" w:cs="Times New Roman" w:hint="eastAsia"/>
                <w:color w:val="000000"/>
                <w:kern w:val="0"/>
                <w:sz w:val="18"/>
                <w:szCs w:val="18"/>
              </w:rPr>
              <w:t>、公共就业服务、职业技能培训</w:t>
            </w:r>
            <w:r w:rsidRPr="002953EF">
              <w:rPr>
                <w:rFonts w:ascii="Times New Roman" w:eastAsia="仿宋_GB2312" w:hAnsi="Times New Roman" w:cs="Times New Roman"/>
                <w:color w:val="000000"/>
                <w:kern w:val="0"/>
                <w:sz w:val="18"/>
                <w:szCs w:val="18"/>
              </w:rPr>
              <w:t>等。</w:t>
            </w:r>
          </w:p>
        </w:tc>
      </w:tr>
      <w:tr w:rsidR="002953EF" w:rsidRPr="002953EF" w:rsidTr="00B6000F">
        <w:trPr>
          <w:trHeight w:val="42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Cs w:val="21"/>
              </w:rPr>
            </w:pPr>
            <w:r w:rsidRPr="002953EF">
              <w:rPr>
                <w:rFonts w:ascii="Times New Roman" w:eastAsia="宋体" w:hAnsi="Times New Roman" w:cs="Times New Roman"/>
                <w:b/>
                <w:bCs/>
                <w:color w:val="000000"/>
                <w:kern w:val="0"/>
                <w:szCs w:val="21"/>
              </w:rPr>
              <w:t>C20</w:t>
            </w:r>
          </w:p>
        </w:tc>
        <w:tc>
          <w:tcPr>
            <w:tcW w:w="2594" w:type="dxa"/>
            <w:vAlign w:val="center"/>
          </w:tcPr>
          <w:p w:rsidR="002953EF" w:rsidRPr="002953EF" w:rsidRDefault="002953EF" w:rsidP="002953EF">
            <w:pPr>
              <w:widowControl/>
              <w:spacing w:line="240" w:lineRule="exact"/>
              <w:rPr>
                <w:rFonts w:ascii="Times New Roman" w:eastAsia="仿宋_GB2312" w:hAnsi="Times New Roman" w:cs="Times New Roman"/>
                <w:bCs/>
                <w:color w:val="000000"/>
                <w:kern w:val="0"/>
                <w:szCs w:val="21"/>
              </w:rPr>
            </w:pPr>
            <w:r w:rsidRPr="002953EF">
              <w:rPr>
                <w:rFonts w:ascii="Times New Roman" w:eastAsia="楷体_GB2312" w:hAnsi="Times New Roman" w:cs="Times New Roman"/>
                <w:b/>
                <w:bCs/>
                <w:color w:val="000000"/>
                <w:kern w:val="0"/>
                <w:szCs w:val="21"/>
              </w:rPr>
              <w:t>文化、体育、娱乐服务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p>
        </w:tc>
      </w:tr>
      <w:tr w:rsidR="002953EF" w:rsidRPr="002953EF" w:rsidTr="00B6000F">
        <w:trPr>
          <w:trHeight w:val="420"/>
        </w:trPr>
        <w:tc>
          <w:tcPr>
            <w:tcW w:w="957" w:type="dxa"/>
            <w:vMerge/>
            <w:vAlign w:val="center"/>
          </w:tcPr>
          <w:p w:rsidR="002953EF" w:rsidRPr="002953EF" w:rsidRDefault="002953EF"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2953EF" w:rsidRPr="002953EF" w:rsidRDefault="002953EF" w:rsidP="002953EF">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C2003</w:t>
            </w:r>
          </w:p>
        </w:tc>
        <w:tc>
          <w:tcPr>
            <w:tcW w:w="2594" w:type="dxa"/>
            <w:vAlign w:val="center"/>
          </w:tcPr>
          <w:p w:rsidR="002953EF" w:rsidRPr="002953EF" w:rsidRDefault="002953EF" w:rsidP="002A1ACC">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文化艺术服务</w:t>
            </w:r>
          </w:p>
        </w:tc>
        <w:tc>
          <w:tcPr>
            <w:tcW w:w="4986" w:type="dxa"/>
            <w:vAlign w:val="center"/>
          </w:tcPr>
          <w:p w:rsidR="002953EF" w:rsidRPr="002953EF" w:rsidRDefault="002953EF" w:rsidP="002953EF">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包括艺术创作和表演服务</w:t>
            </w:r>
            <w:r w:rsidR="00681820">
              <w:rPr>
                <w:rFonts w:ascii="Times New Roman" w:eastAsia="仿宋_GB2312" w:hAnsi="Times New Roman" w:cs="Times New Roman" w:hint="eastAsia"/>
                <w:color w:val="000000"/>
                <w:kern w:val="0"/>
                <w:sz w:val="18"/>
                <w:szCs w:val="18"/>
              </w:rPr>
              <w:t>。</w:t>
            </w:r>
          </w:p>
        </w:tc>
      </w:tr>
      <w:tr w:rsidR="00A54915" w:rsidRPr="002953EF" w:rsidTr="00201CD9">
        <w:trPr>
          <w:trHeight w:val="340"/>
        </w:trPr>
        <w:tc>
          <w:tcPr>
            <w:tcW w:w="957" w:type="dxa"/>
            <w:vMerge/>
            <w:vAlign w:val="center"/>
          </w:tcPr>
          <w:p w:rsidR="00A54915" w:rsidRPr="002953EF" w:rsidRDefault="00A54915" w:rsidP="002953EF">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A54915" w:rsidRPr="00A457F1" w:rsidRDefault="00A54915" w:rsidP="00A54915">
            <w:pPr>
              <w:widowControl/>
              <w:spacing w:line="240" w:lineRule="exact"/>
              <w:jc w:val="center"/>
              <w:rPr>
                <w:rFonts w:ascii="Times New Roman" w:eastAsia="宋体" w:hAnsi="Times New Roman" w:cs="Times New Roman"/>
                <w:bCs/>
                <w:color w:val="000000"/>
                <w:kern w:val="0"/>
                <w:sz w:val="18"/>
                <w:szCs w:val="18"/>
              </w:rPr>
            </w:pPr>
            <w:r w:rsidRPr="00A457F1">
              <w:rPr>
                <w:rFonts w:ascii="Times New Roman" w:eastAsia="宋体" w:hAnsi="Times New Roman" w:cs="Times New Roman" w:hint="eastAsia"/>
                <w:bCs/>
                <w:color w:val="000000"/>
                <w:kern w:val="0"/>
                <w:sz w:val="18"/>
                <w:szCs w:val="18"/>
              </w:rPr>
              <w:t>C200</w:t>
            </w:r>
            <w:r w:rsidRPr="00A457F1">
              <w:rPr>
                <w:rFonts w:ascii="Times New Roman" w:eastAsia="宋体" w:hAnsi="Times New Roman" w:cs="Times New Roman"/>
                <w:bCs/>
                <w:color w:val="000000"/>
                <w:kern w:val="0"/>
                <w:sz w:val="18"/>
                <w:szCs w:val="18"/>
              </w:rPr>
              <w:t>4</w:t>
            </w:r>
          </w:p>
        </w:tc>
        <w:tc>
          <w:tcPr>
            <w:tcW w:w="2594" w:type="dxa"/>
            <w:vAlign w:val="center"/>
          </w:tcPr>
          <w:p w:rsidR="00A54915" w:rsidRPr="00A457F1" w:rsidRDefault="00A54915" w:rsidP="002A1ACC">
            <w:pPr>
              <w:widowControl/>
              <w:spacing w:line="240" w:lineRule="exact"/>
              <w:ind w:firstLineChars="100" w:firstLine="210"/>
              <w:rPr>
                <w:rFonts w:ascii="Times New Roman" w:eastAsia="仿宋_GB2312" w:hAnsi="Times New Roman" w:cs="Times New Roman"/>
                <w:bCs/>
                <w:color w:val="000000"/>
                <w:kern w:val="0"/>
                <w:szCs w:val="21"/>
              </w:rPr>
            </w:pPr>
            <w:r w:rsidRPr="00A457F1">
              <w:rPr>
                <w:rFonts w:ascii="Times New Roman" w:eastAsia="仿宋_GB2312" w:hAnsi="Times New Roman" w:cs="Times New Roman" w:hint="eastAsia"/>
                <w:bCs/>
                <w:color w:val="000000"/>
                <w:kern w:val="0"/>
                <w:szCs w:val="21"/>
              </w:rPr>
              <w:t>体育</w:t>
            </w:r>
            <w:r w:rsidRPr="00A457F1">
              <w:rPr>
                <w:rFonts w:ascii="Times New Roman" w:eastAsia="仿宋_GB2312" w:hAnsi="Times New Roman" w:cs="Times New Roman"/>
                <w:bCs/>
                <w:color w:val="000000"/>
                <w:kern w:val="0"/>
                <w:szCs w:val="21"/>
              </w:rPr>
              <w:t>服务</w:t>
            </w:r>
          </w:p>
        </w:tc>
        <w:tc>
          <w:tcPr>
            <w:tcW w:w="4986" w:type="dxa"/>
            <w:vAlign w:val="center"/>
          </w:tcPr>
          <w:p w:rsidR="00A54915" w:rsidRPr="00A457F1" w:rsidRDefault="00A54915" w:rsidP="002953EF">
            <w:pPr>
              <w:widowControl/>
              <w:spacing w:line="240" w:lineRule="exact"/>
              <w:rPr>
                <w:rFonts w:ascii="Times New Roman" w:eastAsia="仿宋_GB2312" w:hAnsi="Times New Roman" w:cs="Times New Roman"/>
                <w:color w:val="000000"/>
                <w:kern w:val="0"/>
                <w:sz w:val="18"/>
                <w:szCs w:val="18"/>
              </w:rPr>
            </w:pPr>
          </w:p>
        </w:tc>
      </w:tr>
      <w:tr w:rsidR="00A54915" w:rsidRPr="002953EF" w:rsidTr="00B420E1">
        <w:trPr>
          <w:trHeight w:val="545"/>
        </w:trPr>
        <w:tc>
          <w:tcPr>
            <w:tcW w:w="957" w:type="dxa"/>
            <w:vMerge/>
            <w:vAlign w:val="center"/>
          </w:tcPr>
          <w:p w:rsidR="00A54915" w:rsidRPr="002953EF" w:rsidRDefault="00A54915" w:rsidP="00A54915">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A54915" w:rsidRPr="00A457F1" w:rsidRDefault="00A54915" w:rsidP="00A54915">
            <w:pPr>
              <w:widowControl/>
              <w:spacing w:line="240" w:lineRule="exact"/>
              <w:jc w:val="center"/>
              <w:rPr>
                <w:rFonts w:ascii="Times New Roman" w:eastAsia="宋体" w:hAnsi="Times New Roman" w:cs="Times New Roman"/>
                <w:bCs/>
                <w:color w:val="000000"/>
                <w:kern w:val="0"/>
                <w:sz w:val="18"/>
                <w:szCs w:val="18"/>
              </w:rPr>
            </w:pPr>
            <w:r w:rsidRPr="00A457F1">
              <w:rPr>
                <w:rFonts w:ascii="Times New Roman" w:eastAsia="宋体" w:hAnsi="Times New Roman" w:cs="Times New Roman" w:hint="eastAsia"/>
                <w:bCs/>
                <w:color w:val="000000"/>
                <w:kern w:val="0"/>
                <w:sz w:val="18"/>
                <w:szCs w:val="18"/>
              </w:rPr>
              <w:t>C200</w:t>
            </w:r>
            <w:r w:rsidRPr="00A457F1">
              <w:rPr>
                <w:rFonts w:ascii="Times New Roman" w:eastAsia="宋体" w:hAnsi="Times New Roman" w:cs="Times New Roman"/>
                <w:bCs/>
                <w:color w:val="000000"/>
                <w:kern w:val="0"/>
                <w:sz w:val="18"/>
                <w:szCs w:val="18"/>
              </w:rPr>
              <w:t>401</w:t>
            </w:r>
          </w:p>
        </w:tc>
        <w:tc>
          <w:tcPr>
            <w:tcW w:w="2594" w:type="dxa"/>
            <w:vAlign w:val="center"/>
          </w:tcPr>
          <w:p w:rsidR="00A54915" w:rsidRPr="00A457F1" w:rsidRDefault="00A54915" w:rsidP="002A1ACC">
            <w:pPr>
              <w:widowControl/>
              <w:spacing w:line="240" w:lineRule="exact"/>
              <w:ind w:firstLineChars="100" w:firstLine="210"/>
              <w:rPr>
                <w:rFonts w:ascii="Times New Roman" w:eastAsia="仿宋_GB2312" w:hAnsi="Times New Roman" w:cs="Times New Roman"/>
                <w:bCs/>
                <w:color w:val="000000"/>
                <w:kern w:val="0"/>
                <w:szCs w:val="21"/>
              </w:rPr>
            </w:pPr>
            <w:r w:rsidRPr="00A457F1">
              <w:rPr>
                <w:rFonts w:ascii="Times New Roman" w:eastAsia="仿宋_GB2312" w:hAnsi="Times New Roman" w:cs="Times New Roman" w:hint="eastAsia"/>
                <w:bCs/>
                <w:color w:val="000000"/>
                <w:kern w:val="0"/>
                <w:szCs w:val="21"/>
              </w:rPr>
              <w:t>体育组织</w:t>
            </w:r>
            <w:r w:rsidRPr="00A457F1">
              <w:rPr>
                <w:rFonts w:ascii="Times New Roman" w:eastAsia="仿宋_GB2312" w:hAnsi="Times New Roman" w:cs="Times New Roman"/>
                <w:bCs/>
                <w:color w:val="000000"/>
                <w:kern w:val="0"/>
                <w:szCs w:val="21"/>
              </w:rPr>
              <w:t>服务</w:t>
            </w:r>
          </w:p>
        </w:tc>
        <w:tc>
          <w:tcPr>
            <w:tcW w:w="4986" w:type="dxa"/>
            <w:vAlign w:val="center"/>
          </w:tcPr>
          <w:p w:rsidR="00A54915" w:rsidRPr="00A457F1" w:rsidRDefault="003C1B47" w:rsidP="007B7B46">
            <w:pPr>
              <w:widowControl/>
              <w:spacing w:line="240" w:lineRule="exact"/>
              <w:rPr>
                <w:rFonts w:ascii="Times New Roman" w:eastAsia="仿宋_GB2312" w:hAnsi="Times New Roman" w:cs="Times New Roman"/>
                <w:color w:val="000000"/>
                <w:kern w:val="0"/>
                <w:sz w:val="18"/>
                <w:szCs w:val="18"/>
              </w:rPr>
            </w:pPr>
            <w:r w:rsidRPr="00A457F1">
              <w:rPr>
                <w:rFonts w:ascii="Times New Roman" w:eastAsia="仿宋_GB2312" w:hAnsi="Times New Roman" w:cs="Times New Roman" w:hint="eastAsia"/>
                <w:color w:val="000000"/>
                <w:kern w:val="0"/>
                <w:sz w:val="18"/>
                <w:szCs w:val="18"/>
              </w:rPr>
              <w:t>包括：</w:t>
            </w:r>
            <w:r w:rsidRPr="00A457F1">
              <w:rPr>
                <w:rFonts w:ascii="Times New Roman" w:eastAsia="仿宋_GB2312" w:hAnsi="Times New Roman" w:cs="Times New Roman"/>
                <w:color w:val="000000"/>
                <w:kern w:val="0"/>
                <w:sz w:val="18"/>
                <w:szCs w:val="18"/>
              </w:rPr>
              <w:t>竞技体育组织服务</w:t>
            </w:r>
            <w:r w:rsidR="007B7B46" w:rsidRPr="00A457F1">
              <w:rPr>
                <w:rFonts w:ascii="Times New Roman" w:eastAsia="仿宋_GB2312" w:hAnsi="Times New Roman" w:cs="Times New Roman" w:hint="eastAsia"/>
                <w:color w:val="000000"/>
                <w:kern w:val="0"/>
                <w:sz w:val="18"/>
                <w:szCs w:val="18"/>
              </w:rPr>
              <w:t>；</w:t>
            </w:r>
            <w:r w:rsidRPr="00A457F1">
              <w:rPr>
                <w:rFonts w:ascii="Times New Roman" w:eastAsia="仿宋_GB2312" w:hAnsi="Times New Roman" w:cs="Times New Roman"/>
                <w:color w:val="000000"/>
                <w:kern w:val="0"/>
                <w:sz w:val="18"/>
                <w:szCs w:val="18"/>
              </w:rPr>
              <w:t>非竞技体育组织服务；其他体育组织服务。</w:t>
            </w:r>
          </w:p>
        </w:tc>
      </w:tr>
      <w:tr w:rsidR="00A54915" w:rsidRPr="002953EF" w:rsidTr="00201CD9">
        <w:trPr>
          <w:trHeight w:val="836"/>
        </w:trPr>
        <w:tc>
          <w:tcPr>
            <w:tcW w:w="957" w:type="dxa"/>
            <w:vMerge/>
            <w:vAlign w:val="center"/>
          </w:tcPr>
          <w:p w:rsidR="00A54915" w:rsidRPr="002953EF" w:rsidRDefault="00A54915" w:rsidP="00A54915">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A54915" w:rsidRPr="00A457F1" w:rsidRDefault="00A54915" w:rsidP="00A54915">
            <w:pPr>
              <w:widowControl/>
              <w:spacing w:line="240" w:lineRule="exact"/>
              <w:jc w:val="center"/>
              <w:rPr>
                <w:rFonts w:ascii="Times New Roman" w:eastAsia="宋体" w:hAnsi="Times New Roman" w:cs="Times New Roman"/>
                <w:bCs/>
                <w:color w:val="000000"/>
                <w:kern w:val="0"/>
                <w:sz w:val="18"/>
                <w:szCs w:val="18"/>
              </w:rPr>
            </w:pPr>
            <w:r w:rsidRPr="00A457F1">
              <w:rPr>
                <w:rFonts w:ascii="Times New Roman" w:eastAsia="宋体" w:hAnsi="Times New Roman" w:cs="Times New Roman" w:hint="eastAsia"/>
                <w:bCs/>
                <w:color w:val="000000"/>
                <w:kern w:val="0"/>
                <w:sz w:val="18"/>
                <w:szCs w:val="18"/>
              </w:rPr>
              <w:t>C200</w:t>
            </w:r>
            <w:r w:rsidRPr="00A457F1">
              <w:rPr>
                <w:rFonts w:ascii="Times New Roman" w:eastAsia="宋体" w:hAnsi="Times New Roman" w:cs="Times New Roman"/>
                <w:bCs/>
                <w:color w:val="000000"/>
                <w:kern w:val="0"/>
                <w:sz w:val="18"/>
                <w:szCs w:val="18"/>
              </w:rPr>
              <w:t>4</w:t>
            </w:r>
            <w:r w:rsidR="00C7278B" w:rsidRPr="00A457F1">
              <w:rPr>
                <w:rFonts w:ascii="Times New Roman" w:eastAsia="宋体" w:hAnsi="Times New Roman" w:cs="Times New Roman"/>
                <w:bCs/>
                <w:color w:val="000000"/>
                <w:kern w:val="0"/>
                <w:sz w:val="18"/>
                <w:szCs w:val="18"/>
              </w:rPr>
              <w:t>02</w:t>
            </w:r>
          </w:p>
        </w:tc>
        <w:tc>
          <w:tcPr>
            <w:tcW w:w="2594" w:type="dxa"/>
            <w:vAlign w:val="center"/>
          </w:tcPr>
          <w:p w:rsidR="00A54915" w:rsidRPr="00A457F1" w:rsidRDefault="00A54915" w:rsidP="002A1ACC">
            <w:pPr>
              <w:widowControl/>
              <w:spacing w:line="240" w:lineRule="exact"/>
              <w:ind w:firstLineChars="100" w:firstLine="210"/>
              <w:rPr>
                <w:rFonts w:ascii="Times New Roman" w:eastAsia="仿宋_GB2312" w:hAnsi="Times New Roman" w:cs="Times New Roman"/>
                <w:bCs/>
                <w:color w:val="000000"/>
                <w:kern w:val="0"/>
                <w:szCs w:val="21"/>
              </w:rPr>
            </w:pPr>
            <w:r w:rsidRPr="00A457F1">
              <w:rPr>
                <w:rFonts w:ascii="Times New Roman" w:eastAsia="仿宋_GB2312" w:hAnsi="Times New Roman" w:cs="Times New Roman" w:hint="eastAsia"/>
                <w:bCs/>
                <w:color w:val="000000"/>
                <w:kern w:val="0"/>
                <w:szCs w:val="21"/>
              </w:rPr>
              <w:t>体育</w:t>
            </w:r>
            <w:r w:rsidR="003C1B47" w:rsidRPr="00A457F1">
              <w:rPr>
                <w:rFonts w:ascii="Times New Roman" w:eastAsia="仿宋_GB2312" w:hAnsi="Times New Roman" w:cs="Times New Roman" w:hint="eastAsia"/>
                <w:bCs/>
                <w:color w:val="000000"/>
                <w:kern w:val="0"/>
                <w:szCs w:val="21"/>
              </w:rPr>
              <w:t>场馆</w:t>
            </w:r>
            <w:r w:rsidRPr="00A457F1">
              <w:rPr>
                <w:rFonts w:ascii="Times New Roman" w:eastAsia="仿宋_GB2312" w:hAnsi="Times New Roman" w:cs="Times New Roman"/>
                <w:bCs/>
                <w:color w:val="000000"/>
                <w:kern w:val="0"/>
                <w:szCs w:val="21"/>
              </w:rPr>
              <w:t>服务</w:t>
            </w:r>
          </w:p>
        </w:tc>
        <w:tc>
          <w:tcPr>
            <w:tcW w:w="4986" w:type="dxa"/>
            <w:vAlign w:val="center"/>
          </w:tcPr>
          <w:p w:rsidR="00A54915" w:rsidRPr="00A457F1" w:rsidRDefault="003C1B47" w:rsidP="00A54915">
            <w:pPr>
              <w:widowControl/>
              <w:spacing w:line="240" w:lineRule="exact"/>
              <w:rPr>
                <w:rFonts w:ascii="Times New Roman" w:eastAsia="仿宋_GB2312" w:hAnsi="Times New Roman" w:cs="Times New Roman"/>
                <w:color w:val="000000"/>
                <w:kern w:val="0"/>
                <w:sz w:val="18"/>
                <w:szCs w:val="18"/>
              </w:rPr>
            </w:pPr>
            <w:r w:rsidRPr="00A457F1">
              <w:rPr>
                <w:rFonts w:ascii="Times New Roman" w:eastAsia="仿宋_GB2312" w:hAnsi="Times New Roman" w:cs="Times New Roman" w:hint="eastAsia"/>
                <w:color w:val="000000"/>
                <w:kern w:val="0"/>
                <w:sz w:val="18"/>
                <w:szCs w:val="18"/>
              </w:rPr>
              <w:t>包括</w:t>
            </w:r>
            <w:r w:rsidRPr="00A457F1">
              <w:rPr>
                <w:rFonts w:ascii="Times New Roman" w:eastAsia="仿宋_GB2312" w:hAnsi="Times New Roman" w:cs="Times New Roman"/>
                <w:color w:val="000000"/>
                <w:kern w:val="0"/>
                <w:sz w:val="18"/>
                <w:szCs w:val="18"/>
              </w:rPr>
              <w:t>：室内体育场所服务；</w:t>
            </w:r>
            <w:r w:rsidRPr="00A457F1">
              <w:rPr>
                <w:rFonts w:ascii="Times New Roman" w:eastAsia="仿宋_GB2312" w:hAnsi="Times New Roman" w:cs="Times New Roman" w:hint="eastAsia"/>
                <w:color w:val="000000"/>
                <w:kern w:val="0"/>
                <w:sz w:val="18"/>
                <w:szCs w:val="18"/>
              </w:rPr>
              <w:t>室外</w:t>
            </w:r>
            <w:r w:rsidRPr="00A457F1">
              <w:rPr>
                <w:rFonts w:ascii="Times New Roman" w:eastAsia="仿宋_GB2312" w:hAnsi="Times New Roman" w:cs="Times New Roman"/>
                <w:color w:val="000000"/>
                <w:kern w:val="0"/>
                <w:sz w:val="18"/>
                <w:szCs w:val="18"/>
              </w:rPr>
              <w:t>体育场所服务；室外天然体育场所提供的服务；其他体育场馆提供的服务；体育</w:t>
            </w:r>
            <w:r w:rsidRPr="00A457F1">
              <w:rPr>
                <w:rFonts w:ascii="Times New Roman" w:eastAsia="仿宋_GB2312" w:hAnsi="Times New Roman" w:cs="Times New Roman" w:hint="eastAsia"/>
                <w:color w:val="000000"/>
                <w:kern w:val="0"/>
                <w:sz w:val="18"/>
                <w:szCs w:val="18"/>
              </w:rPr>
              <w:t>场馆</w:t>
            </w:r>
            <w:r w:rsidRPr="00A457F1">
              <w:rPr>
                <w:rFonts w:ascii="Times New Roman" w:eastAsia="仿宋_GB2312" w:hAnsi="Times New Roman" w:cs="Times New Roman"/>
                <w:color w:val="000000"/>
                <w:kern w:val="0"/>
                <w:sz w:val="18"/>
                <w:szCs w:val="18"/>
              </w:rPr>
              <w:t>的管理和维护服务。</w:t>
            </w:r>
          </w:p>
        </w:tc>
      </w:tr>
      <w:tr w:rsidR="00A54915" w:rsidRPr="002953EF" w:rsidTr="00B6000F">
        <w:trPr>
          <w:trHeight w:val="480"/>
        </w:trPr>
        <w:tc>
          <w:tcPr>
            <w:tcW w:w="957" w:type="dxa"/>
            <w:vMerge/>
            <w:vAlign w:val="center"/>
          </w:tcPr>
          <w:p w:rsidR="00A54915" w:rsidRPr="002953EF" w:rsidRDefault="00A54915" w:rsidP="00A54915">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A54915" w:rsidRPr="002953EF" w:rsidRDefault="00A54915" w:rsidP="00A54915">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C200499</w:t>
            </w:r>
          </w:p>
        </w:tc>
        <w:tc>
          <w:tcPr>
            <w:tcW w:w="2594" w:type="dxa"/>
            <w:vAlign w:val="center"/>
          </w:tcPr>
          <w:p w:rsidR="00A54915" w:rsidRPr="002953EF" w:rsidRDefault="00A54915" w:rsidP="002A1ACC">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其他体育服务</w:t>
            </w:r>
          </w:p>
        </w:tc>
        <w:tc>
          <w:tcPr>
            <w:tcW w:w="4986" w:type="dxa"/>
            <w:vAlign w:val="center"/>
          </w:tcPr>
          <w:p w:rsidR="00A54915" w:rsidRPr="002953EF" w:rsidRDefault="00A54915" w:rsidP="00A54915">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体育健身休闲类服务、全民健身公共服务。</w:t>
            </w:r>
          </w:p>
        </w:tc>
      </w:tr>
      <w:tr w:rsidR="00A54915" w:rsidRPr="002953EF" w:rsidTr="00B6000F">
        <w:trPr>
          <w:trHeight w:val="133"/>
        </w:trPr>
        <w:tc>
          <w:tcPr>
            <w:tcW w:w="957" w:type="dxa"/>
            <w:vMerge w:val="restart"/>
            <w:vAlign w:val="center"/>
          </w:tcPr>
          <w:p w:rsidR="00A54915" w:rsidRPr="002953EF" w:rsidRDefault="00A54915" w:rsidP="00A54915">
            <w:pPr>
              <w:widowControl/>
              <w:spacing w:line="240" w:lineRule="exact"/>
              <w:jc w:val="center"/>
              <w:rPr>
                <w:rFonts w:ascii="Times New Roman" w:eastAsia="宋体" w:hAnsi="Courier New" w:cs="Times New Roman"/>
                <w:bCs/>
                <w:color w:val="000000"/>
                <w:kern w:val="0"/>
                <w:sz w:val="18"/>
                <w:szCs w:val="18"/>
              </w:rPr>
            </w:pPr>
            <w:r w:rsidRPr="002953EF">
              <w:rPr>
                <w:rFonts w:ascii="Times New Roman" w:eastAsia="宋体" w:hAnsi="Courier New" w:cs="Times New Roman"/>
                <w:bCs/>
                <w:color w:val="000000"/>
                <w:kern w:val="0"/>
                <w:sz w:val="18"/>
                <w:szCs w:val="18"/>
              </w:rPr>
              <w:t>二、社会</w:t>
            </w:r>
          </w:p>
          <w:p w:rsidR="00A54915" w:rsidRPr="002953EF" w:rsidRDefault="00A54915" w:rsidP="00A54915">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Courier New" w:cs="Times New Roman"/>
                <w:bCs/>
                <w:color w:val="000000"/>
                <w:kern w:val="0"/>
                <w:sz w:val="18"/>
                <w:szCs w:val="18"/>
              </w:rPr>
              <w:t>管理性服务</w:t>
            </w:r>
          </w:p>
        </w:tc>
        <w:tc>
          <w:tcPr>
            <w:tcW w:w="916" w:type="dxa"/>
            <w:vAlign w:val="center"/>
          </w:tcPr>
          <w:p w:rsidR="00A54915" w:rsidRPr="002953EF" w:rsidRDefault="00A54915" w:rsidP="00A54915">
            <w:pPr>
              <w:widowControl/>
              <w:spacing w:line="240" w:lineRule="exact"/>
              <w:jc w:val="center"/>
              <w:rPr>
                <w:rFonts w:ascii="Times New Roman" w:eastAsia="宋体" w:hAnsi="Times New Roman" w:cs="Times New Roman"/>
                <w:color w:val="000000"/>
                <w:kern w:val="0"/>
                <w:sz w:val="18"/>
                <w:szCs w:val="18"/>
              </w:rPr>
            </w:pPr>
            <w:r w:rsidRPr="002953EF">
              <w:rPr>
                <w:rFonts w:ascii="Times New Roman" w:eastAsia="宋体" w:hAnsi="Times New Roman" w:cs="Times New Roman"/>
                <w:color w:val="000000"/>
                <w:kern w:val="0"/>
                <w:sz w:val="18"/>
                <w:szCs w:val="18"/>
              </w:rPr>
              <w:t>C080103</w:t>
            </w:r>
          </w:p>
        </w:tc>
        <w:tc>
          <w:tcPr>
            <w:tcW w:w="2594" w:type="dxa"/>
            <w:vAlign w:val="center"/>
          </w:tcPr>
          <w:p w:rsidR="00A54915" w:rsidRPr="002953EF" w:rsidRDefault="00A54915" w:rsidP="002A1ACC">
            <w:pPr>
              <w:widowControl/>
              <w:spacing w:line="240" w:lineRule="exact"/>
              <w:rPr>
                <w:rFonts w:ascii="Times New Roman" w:eastAsia="仿宋_GB2312" w:hAnsi="Times New Roman" w:cs="Times New Roman"/>
                <w:color w:val="000000"/>
                <w:kern w:val="0"/>
                <w:szCs w:val="21"/>
              </w:rPr>
            </w:pPr>
            <w:r w:rsidRPr="002953EF">
              <w:rPr>
                <w:rFonts w:ascii="Times New Roman" w:eastAsia="仿宋_GB2312" w:hAnsi="Times New Roman" w:cs="Times New Roman"/>
                <w:color w:val="000000"/>
                <w:kern w:val="0"/>
                <w:szCs w:val="21"/>
              </w:rPr>
              <w:t xml:space="preserve"> </w:t>
            </w:r>
            <w:r w:rsidR="002A1ACC">
              <w:rPr>
                <w:rFonts w:ascii="Times New Roman" w:eastAsia="仿宋_GB2312" w:hAnsi="Times New Roman" w:cs="Times New Roman"/>
                <w:color w:val="000000"/>
                <w:kern w:val="0"/>
                <w:szCs w:val="21"/>
              </w:rPr>
              <w:t xml:space="preserve"> </w:t>
            </w:r>
            <w:r w:rsidRPr="002953EF">
              <w:rPr>
                <w:rFonts w:ascii="Times New Roman" w:eastAsia="仿宋_GB2312" w:hAnsi="Times New Roman" w:cs="Times New Roman"/>
                <w:color w:val="000000"/>
                <w:kern w:val="0"/>
                <w:szCs w:val="21"/>
              </w:rPr>
              <w:t>法律援助服务</w:t>
            </w:r>
          </w:p>
        </w:tc>
        <w:tc>
          <w:tcPr>
            <w:tcW w:w="4986" w:type="dxa"/>
            <w:vAlign w:val="center"/>
          </w:tcPr>
          <w:p w:rsidR="00A54915" w:rsidRPr="002953EF" w:rsidRDefault="00A54915" w:rsidP="00A54915">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包括：未成年人法律援助服务；弱势群体法律援助服务；其他法律援助服务。</w:t>
            </w:r>
          </w:p>
        </w:tc>
      </w:tr>
      <w:tr w:rsidR="00A54915" w:rsidRPr="002953EF" w:rsidTr="00B6000F">
        <w:trPr>
          <w:trHeight w:val="392"/>
        </w:trPr>
        <w:tc>
          <w:tcPr>
            <w:tcW w:w="957" w:type="dxa"/>
            <w:vMerge/>
            <w:vAlign w:val="center"/>
          </w:tcPr>
          <w:p w:rsidR="00A54915" w:rsidRPr="002953EF" w:rsidRDefault="00A54915" w:rsidP="00A54915">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A54915" w:rsidRPr="002953EF" w:rsidRDefault="00A54915" w:rsidP="00A54915">
            <w:pPr>
              <w:widowControl/>
              <w:spacing w:line="240" w:lineRule="exact"/>
              <w:jc w:val="center"/>
              <w:rPr>
                <w:rFonts w:ascii="Times New Roman" w:eastAsia="宋体" w:hAnsi="Times New Roman" w:cs="Times New Roman"/>
                <w:color w:val="000000"/>
                <w:kern w:val="0"/>
                <w:sz w:val="18"/>
                <w:szCs w:val="18"/>
              </w:rPr>
            </w:pPr>
            <w:r w:rsidRPr="002953EF">
              <w:rPr>
                <w:rFonts w:ascii="Times New Roman" w:eastAsia="宋体" w:hAnsi="Times New Roman" w:cs="Times New Roman"/>
                <w:color w:val="000000"/>
                <w:kern w:val="0"/>
                <w:sz w:val="18"/>
                <w:szCs w:val="18"/>
              </w:rPr>
              <w:t>C080108</w:t>
            </w:r>
          </w:p>
        </w:tc>
        <w:tc>
          <w:tcPr>
            <w:tcW w:w="2594" w:type="dxa"/>
            <w:vAlign w:val="center"/>
          </w:tcPr>
          <w:p w:rsidR="00A54915" w:rsidRPr="002953EF" w:rsidRDefault="00A54915" w:rsidP="00A54915">
            <w:pPr>
              <w:widowControl/>
              <w:spacing w:line="240" w:lineRule="exact"/>
              <w:rPr>
                <w:rFonts w:ascii="Times New Roman" w:eastAsia="仿宋_GB2312" w:hAnsi="Times New Roman" w:cs="Times New Roman"/>
                <w:color w:val="000000"/>
                <w:kern w:val="0"/>
                <w:szCs w:val="21"/>
              </w:rPr>
            </w:pPr>
            <w:r w:rsidRPr="002953EF">
              <w:rPr>
                <w:rFonts w:ascii="Times New Roman" w:eastAsia="仿宋_GB2312" w:hAnsi="Times New Roman" w:cs="Times New Roman"/>
                <w:color w:val="000000"/>
                <w:kern w:val="0"/>
                <w:szCs w:val="21"/>
              </w:rPr>
              <w:t xml:space="preserve">  </w:t>
            </w:r>
            <w:r w:rsidRPr="002953EF">
              <w:rPr>
                <w:rFonts w:ascii="Times New Roman" w:eastAsia="仿宋_GB2312" w:hAnsi="Times New Roman" w:cs="Times New Roman"/>
                <w:color w:val="000000"/>
                <w:kern w:val="0"/>
                <w:szCs w:val="21"/>
              </w:rPr>
              <w:t>调解服务</w:t>
            </w:r>
          </w:p>
        </w:tc>
        <w:tc>
          <w:tcPr>
            <w:tcW w:w="4986" w:type="dxa"/>
            <w:vAlign w:val="center"/>
          </w:tcPr>
          <w:p w:rsidR="00A54915" w:rsidRPr="002953EF" w:rsidRDefault="00A54915" w:rsidP="00A54915">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包括：民事调解服务；劳资调解服务</w:t>
            </w:r>
            <w:r w:rsidR="00594B73">
              <w:rPr>
                <w:rFonts w:ascii="Times New Roman" w:eastAsia="仿宋_GB2312" w:hAnsi="Times New Roman" w:cs="Times New Roman" w:hint="eastAsia"/>
                <w:color w:val="000000"/>
                <w:kern w:val="0"/>
                <w:sz w:val="18"/>
                <w:szCs w:val="18"/>
              </w:rPr>
              <w:t>；</w:t>
            </w:r>
            <w:r w:rsidRPr="002953EF">
              <w:rPr>
                <w:rFonts w:ascii="Times New Roman" w:eastAsia="仿宋_GB2312" w:hAnsi="Times New Roman" w:cs="Times New Roman"/>
                <w:color w:val="000000"/>
                <w:kern w:val="0"/>
                <w:sz w:val="18"/>
                <w:szCs w:val="18"/>
              </w:rPr>
              <w:t>其他调解服务。</w:t>
            </w:r>
          </w:p>
        </w:tc>
      </w:tr>
      <w:tr w:rsidR="00A54915" w:rsidRPr="002953EF" w:rsidTr="00B6000F">
        <w:trPr>
          <w:trHeight w:val="498"/>
        </w:trPr>
        <w:tc>
          <w:tcPr>
            <w:tcW w:w="957" w:type="dxa"/>
            <w:vMerge/>
            <w:vAlign w:val="center"/>
          </w:tcPr>
          <w:p w:rsidR="00A54915" w:rsidRPr="002953EF" w:rsidRDefault="00A54915" w:rsidP="00A54915">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A54915" w:rsidRPr="002953EF" w:rsidRDefault="00A54915" w:rsidP="00A54915">
            <w:pPr>
              <w:widowControl/>
              <w:spacing w:line="240" w:lineRule="exact"/>
              <w:jc w:val="center"/>
              <w:rPr>
                <w:rFonts w:ascii="Times New Roman" w:eastAsia="宋体" w:hAnsi="Times New Roman" w:cs="Times New Roman"/>
                <w:color w:val="000000"/>
                <w:kern w:val="0"/>
                <w:sz w:val="18"/>
                <w:szCs w:val="18"/>
              </w:rPr>
            </w:pPr>
            <w:r w:rsidRPr="002953EF">
              <w:rPr>
                <w:rFonts w:ascii="Times New Roman" w:eastAsia="宋体" w:hAnsi="Times New Roman" w:cs="Times New Roman" w:hint="eastAsia"/>
                <w:color w:val="000000"/>
                <w:kern w:val="0"/>
                <w:sz w:val="18"/>
                <w:szCs w:val="18"/>
              </w:rPr>
              <w:t>C080199</w:t>
            </w:r>
          </w:p>
        </w:tc>
        <w:tc>
          <w:tcPr>
            <w:tcW w:w="2594" w:type="dxa"/>
            <w:vAlign w:val="center"/>
          </w:tcPr>
          <w:p w:rsidR="00A54915" w:rsidRPr="002953EF" w:rsidRDefault="00A54915" w:rsidP="00A54915">
            <w:pPr>
              <w:widowControl/>
              <w:spacing w:line="240" w:lineRule="exact"/>
              <w:ind w:firstLineChars="100" w:firstLine="210"/>
              <w:rPr>
                <w:rFonts w:ascii="Times New Roman" w:eastAsia="仿宋_GB2312" w:hAnsi="Times New Roman" w:cs="Times New Roman"/>
                <w:color w:val="000000"/>
                <w:kern w:val="0"/>
                <w:szCs w:val="21"/>
              </w:rPr>
            </w:pPr>
            <w:r w:rsidRPr="002953EF">
              <w:rPr>
                <w:rFonts w:ascii="Times New Roman" w:eastAsia="仿宋_GB2312" w:hAnsi="Times New Roman" w:cs="Times New Roman" w:hint="eastAsia"/>
                <w:color w:val="000000"/>
                <w:kern w:val="0"/>
                <w:szCs w:val="21"/>
              </w:rPr>
              <w:t>其他法律服务</w:t>
            </w:r>
          </w:p>
        </w:tc>
        <w:tc>
          <w:tcPr>
            <w:tcW w:w="4986" w:type="dxa"/>
            <w:vAlign w:val="center"/>
          </w:tcPr>
          <w:p w:rsidR="00A54915" w:rsidRPr="002953EF" w:rsidRDefault="00A54915" w:rsidP="00A54915">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包括与法律有关的调查</w:t>
            </w:r>
            <w:r w:rsidR="00C74043">
              <w:rPr>
                <w:rFonts w:ascii="Times New Roman" w:eastAsia="仿宋_GB2312" w:hAnsi="Times New Roman" w:cs="Times New Roman" w:hint="eastAsia"/>
                <w:color w:val="000000"/>
                <w:kern w:val="0"/>
                <w:sz w:val="18"/>
                <w:szCs w:val="18"/>
              </w:rPr>
              <w:t>、</w:t>
            </w:r>
            <w:r w:rsidRPr="002953EF">
              <w:rPr>
                <w:rFonts w:ascii="Times New Roman" w:eastAsia="仿宋_GB2312" w:hAnsi="Times New Roman" w:cs="Times New Roman" w:hint="eastAsia"/>
                <w:color w:val="000000"/>
                <w:kern w:val="0"/>
                <w:sz w:val="18"/>
                <w:szCs w:val="18"/>
              </w:rPr>
              <w:t>取证</w:t>
            </w:r>
            <w:r w:rsidR="00C74043">
              <w:rPr>
                <w:rFonts w:ascii="Times New Roman" w:eastAsia="仿宋_GB2312" w:hAnsi="Times New Roman" w:cs="Times New Roman" w:hint="eastAsia"/>
                <w:color w:val="000000"/>
                <w:kern w:val="0"/>
                <w:sz w:val="18"/>
                <w:szCs w:val="18"/>
              </w:rPr>
              <w:t>、</w:t>
            </w:r>
            <w:r w:rsidRPr="002953EF">
              <w:rPr>
                <w:rFonts w:ascii="Times New Roman" w:eastAsia="仿宋_GB2312" w:hAnsi="Times New Roman" w:cs="Times New Roman" w:hint="eastAsia"/>
                <w:color w:val="000000"/>
                <w:kern w:val="0"/>
                <w:sz w:val="18"/>
                <w:szCs w:val="18"/>
              </w:rPr>
              <w:t>鉴定服务；禁毒社会工作服务；社会组织帮教刑释人员服务。</w:t>
            </w:r>
          </w:p>
        </w:tc>
      </w:tr>
      <w:tr w:rsidR="00C87276" w:rsidRPr="002953EF" w:rsidTr="00B6000F">
        <w:trPr>
          <w:trHeight w:val="49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A457F1" w:rsidRDefault="00C87276" w:rsidP="00C87276">
            <w:pPr>
              <w:widowControl/>
              <w:spacing w:line="240" w:lineRule="exact"/>
              <w:jc w:val="center"/>
              <w:rPr>
                <w:rFonts w:ascii="Times New Roman" w:eastAsia="宋体" w:hAnsi="Times New Roman" w:cs="Times New Roman"/>
                <w:bCs/>
                <w:color w:val="000000"/>
                <w:kern w:val="0"/>
                <w:sz w:val="18"/>
                <w:szCs w:val="18"/>
              </w:rPr>
            </w:pPr>
            <w:r w:rsidRPr="00A457F1">
              <w:rPr>
                <w:rFonts w:ascii="Times New Roman" w:eastAsia="宋体" w:hAnsi="Times New Roman" w:cs="Times New Roman"/>
                <w:bCs/>
                <w:color w:val="000000"/>
                <w:kern w:val="0"/>
                <w:sz w:val="18"/>
                <w:szCs w:val="18"/>
              </w:rPr>
              <w:t>C0807</w:t>
            </w:r>
          </w:p>
        </w:tc>
        <w:tc>
          <w:tcPr>
            <w:tcW w:w="2594" w:type="dxa"/>
            <w:vAlign w:val="center"/>
          </w:tcPr>
          <w:p w:rsidR="00C87276" w:rsidRPr="00A457F1" w:rsidRDefault="00C87276" w:rsidP="00C87276">
            <w:pPr>
              <w:widowControl/>
              <w:spacing w:line="240" w:lineRule="exact"/>
              <w:ind w:firstLineChars="100" w:firstLine="174"/>
              <w:rPr>
                <w:rFonts w:ascii="Times New Roman" w:eastAsia="仿宋_GB2312" w:hAnsi="Times New Roman" w:cs="Times New Roman"/>
                <w:bCs/>
                <w:color w:val="000000"/>
                <w:spacing w:val="-18"/>
                <w:kern w:val="0"/>
                <w:szCs w:val="21"/>
              </w:rPr>
            </w:pPr>
            <w:r w:rsidRPr="00A457F1">
              <w:rPr>
                <w:rFonts w:ascii="Times New Roman" w:eastAsia="仿宋_GB2312" w:hAnsi="Times New Roman" w:cs="Times New Roman" w:hint="eastAsia"/>
                <w:bCs/>
                <w:color w:val="000000"/>
                <w:spacing w:val="-18"/>
                <w:kern w:val="0"/>
                <w:szCs w:val="21"/>
              </w:rPr>
              <w:t>市场</w:t>
            </w:r>
            <w:r w:rsidRPr="00A457F1">
              <w:rPr>
                <w:rFonts w:ascii="Times New Roman" w:eastAsia="仿宋_GB2312" w:hAnsi="Times New Roman" w:cs="Times New Roman"/>
                <w:bCs/>
                <w:color w:val="000000"/>
                <w:spacing w:val="-18"/>
                <w:kern w:val="0"/>
                <w:szCs w:val="21"/>
              </w:rPr>
              <w:t>调查和民</w:t>
            </w:r>
            <w:r w:rsidRPr="00A457F1">
              <w:rPr>
                <w:rFonts w:ascii="Times New Roman" w:eastAsia="仿宋_GB2312" w:hAnsi="Times New Roman" w:cs="Times New Roman" w:hint="eastAsia"/>
                <w:bCs/>
                <w:color w:val="000000"/>
                <w:spacing w:val="-18"/>
                <w:kern w:val="0"/>
                <w:szCs w:val="21"/>
              </w:rPr>
              <w:t>意</w:t>
            </w:r>
            <w:r w:rsidRPr="00A457F1">
              <w:rPr>
                <w:rFonts w:ascii="Times New Roman" w:eastAsia="仿宋_GB2312" w:hAnsi="Times New Roman" w:cs="Times New Roman"/>
                <w:bCs/>
                <w:color w:val="000000"/>
                <w:spacing w:val="-18"/>
                <w:kern w:val="0"/>
                <w:szCs w:val="21"/>
              </w:rPr>
              <w:t>测验服务</w:t>
            </w:r>
          </w:p>
        </w:tc>
        <w:tc>
          <w:tcPr>
            <w:tcW w:w="4986" w:type="dxa"/>
            <w:vAlign w:val="center"/>
          </w:tcPr>
          <w:p w:rsidR="00C87276" w:rsidRPr="00A457F1" w:rsidRDefault="00C87276" w:rsidP="00C87276">
            <w:pPr>
              <w:widowControl/>
              <w:spacing w:line="240" w:lineRule="exact"/>
              <w:rPr>
                <w:rFonts w:ascii="Times New Roman" w:eastAsia="仿宋_GB2312" w:hAnsi="Times New Roman" w:cs="Times New Roman"/>
                <w:color w:val="000000"/>
                <w:kern w:val="0"/>
                <w:sz w:val="18"/>
                <w:szCs w:val="18"/>
              </w:rPr>
            </w:pPr>
            <w:r w:rsidRPr="00A457F1">
              <w:rPr>
                <w:rFonts w:ascii="Times New Roman" w:eastAsia="仿宋_GB2312" w:hAnsi="Times New Roman" w:cs="Times New Roman" w:hint="eastAsia"/>
                <w:color w:val="000000"/>
                <w:kern w:val="0"/>
                <w:sz w:val="18"/>
                <w:szCs w:val="18"/>
              </w:rPr>
              <w:t>包括统计咨询</w:t>
            </w:r>
            <w:r w:rsidRPr="00A457F1">
              <w:rPr>
                <w:rFonts w:ascii="Times New Roman" w:eastAsia="仿宋_GB2312" w:hAnsi="Times New Roman" w:cs="Times New Roman"/>
                <w:color w:val="000000"/>
                <w:kern w:val="0"/>
                <w:sz w:val="18"/>
                <w:szCs w:val="18"/>
              </w:rPr>
              <w:t>与调查</w:t>
            </w:r>
            <w:r w:rsidRPr="00A457F1">
              <w:rPr>
                <w:rFonts w:ascii="Times New Roman" w:eastAsia="仿宋_GB2312" w:hAnsi="Times New Roman" w:cs="Times New Roman" w:hint="eastAsia"/>
                <w:color w:val="000000"/>
                <w:kern w:val="0"/>
                <w:sz w:val="18"/>
                <w:szCs w:val="18"/>
              </w:rPr>
              <w:t>服务。</w:t>
            </w:r>
          </w:p>
        </w:tc>
      </w:tr>
      <w:tr w:rsidR="00C87276" w:rsidRPr="002953EF" w:rsidTr="00B6000F">
        <w:trPr>
          <w:trHeight w:val="733"/>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C0808</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社会与管理咨询服务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包括：政策和战略的总体规划咨询服务；其他社会与管理咨询服务。不包括信息技术咨询服务、法律咨询服务、工程咨询服务等专项咨询服务。</w:t>
            </w:r>
          </w:p>
        </w:tc>
      </w:tr>
      <w:tr w:rsidR="00C87276" w:rsidRPr="002953EF" w:rsidTr="00B420E1">
        <w:trPr>
          <w:trHeight w:val="397"/>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C1902</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社会服务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B6000F">
        <w:trPr>
          <w:trHeight w:val="1091"/>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C190201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收容收养服务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对老人、残疾人、弃婴、孤儿、弱智儿童、流浪儿童、盲流等人员提供住宿的收养、收容服务，包括：老年人收养服务；儿童收养服务；精神病人收养服务；其他社会福利收养服务；流浪儿童救助保护服务；其他收养收容服务。</w:t>
            </w:r>
          </w:p>
        </w:tc>
      </w:tr>
      <w:tr w:rsidR="00C87276" w:rsidRPr="002953EF" w:rsidTr="00B6000F">
        <w:trPr>
          <w:trHeight w:val="276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C190202</w:t>
            </w:r>
          </w:p>
        </w:tc>
        <w:tc>
          <w:tcPr>
            <w:tcW w:w="2594" w:type="dxa"/>
            <w:vAlign w:val="center"/>
          </w:tcPr>
          <w:p w:rsidR="00C87276" w:rsidRPr="002953EF" w:rsidRDefault="00C87276" w:rsidP="00C87276">
            <w:pPr>
              <w:widowControl/>
              <w:tabs>
                <w:tab w:val="left" w:pos="859"/>
              </w:tabs>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社会救济服务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为老人、军烈属、五保户、残疾人、弃婴、孤儿、弱智儿童及其他弱势群体提供不住宿的看护、帮助服务，包括：社会帮助服务：社区、孤寡老人、五保户、残疾人、残疾儿童、弱势群体志愿者、优抚对象和其他社会帮助服务；贫困资助服务：贫困地区资助服务、失学儿童资助服务、特殊贫困救助服务、贫困子女教育救助服务、贫困人员大病救助服务、民间组织贫困资助服务、其他贫困资助服务；救灾服务：救灾物资储备管理服务、其他救灾服务；社会捐助服务：经常性社会捐助、医疗捐助、特困捐助、残疾儿童捐助和其他社会捐助管理服务；其他社会救济服务：红十字机构服务、慈善机构服务、社会救济管理服务、优抚事业单位服务、其他社会救济服务。</w:t>
            </w:r>
          </w:p>
        </w:tc>
      </w:tr>
      <w:tr w:rsidR="00C87276" w:rsidRPr="002953EF" w:rsidTr="00B6000F">
        <w:trPr>
          <w:trHeight w:val="456"/>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C190299</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其他社会服务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包括社区矫正</w:t>
            </w:r>
            <w:r w:rsidRPr="002953EF">
              <w:rPr>
                <w:rFonts w:ascii="Times New Roman" w:eastAsia="仿宋_GB2312" w:hAnsi="Times New Roman" w:cs="Times New Roman" w:hint="eastAsia"/>
                <w:color w:val="000000"/>
                <w:kern w:val="0"/>
                <w:sz w:val="18"/>
                <w:szCs w:val="18"/>
              </w:rPr>
              <w:t>、康复辅助器具服务、青少年社会工作服务、残疾人康复训练、养老服务（包括</w:t>
            </w:r>
            <w:r w:rsidRPr="002953EF">
              <w:rPr>
                <w:rFonts w:ascii="Times New Roman" w:eastAsia="仿宋_GB2312" w:hAnsi="Times New Roman" w:cs="Times New Roman"/>
                <w:color w:val="000000"/>
                <w:kern w:val="0"/>
                <w:sz w:val="18"/>
                <w:szCs w:val="18"/>
              </w:rPr>
              <w:t>居家养老服务、社区养老服务、机构养老服务、养老服务人员培养及老年人家庭成员培训</w:t>
            </w:r>
            <w:r w:rsidRPr="002953EF">
              <w:rPr>
                <w:rFonts w:ascii="Times New Roman" w:eastAsia="仿宋_GB2312" w:hAnsi="Times New Roman" w:cs="Times New Roman" w:hint="eastAsia"/>
                <w:color w:val="000000"/>
                <w:kern w:val="0"/>
                <w:sz w:val="18"/>
                <w:szCs w:val="18"/>
              </w:rPr>
              <w:t>等）</w:t>
            </w:r>
            <w:r>
              <w:rPr>
                <w:rFonts w:ascii="Times New Roman" w:eastAsia="仿宋_GB2312" w:hAnsi="Times New Roman" w:cs="Times New Roman" w:hint="eastAsia"/>
                <w:color w:val="000000"/>
                <w:kern w:val="0"/>
                <w:sz w:val="18"/>
                <w:szCs w:val="18"/>
              </w:rPr>
              <w:t>，</w:t>
            </w:r>
            <w:r w:rsidRPr="00A457F1">
              <w:rPr>
                <w:rFonts w:ascii="Times New Roman" w:eastAsia="仿宋_GB2312" w:hAnsi="Times New Roman" w:cs="Times New Roman" w:hint="eastAsia"/>
                <w:color w:val="000000"/>
                <w:kern w:val="0"/>
                <w:sz w:val="18"/>
                <w:szCs w:val="18"/>
              </w:rPr>
              <w:t>老年人运用智能技术专项培训，社区康复服务，残疾儿童基本康复服务</w:t>
            </w:r>
            <w:r w:rsidRPr="002953EF">
              <w:rPr>
                <w:rFonts w:ascii="Times New Roman" w:eastAsia="仿宋_GB2312" w:hAnsi="Times New Roman" w:cs="Times New Roman" w:hint="eastAsia"/>
                <w:color w:val="000000"/>
                <w:kern w:val="0"/>
                <w:sz w:val="18"/>
                <w:szCs w:val="18"/>
              </w:rPr>
              <w:t>。</w:t>
            </w:r>
          </w:p>
        </w:tc>
      </w:tr>
      <w:tr w:rsidR="00C87276" w:rsidRPr="002953EF" w:rsidTr="00B6000F">
        <w:trPr>
          <w:trHeight w:val="383"/>
        </w:trPr>
        <w:tc>
          <w:tcPr>
            <w:tcW w:w="957" w:type="dxa"/>
            <w:vMerge w:val="restart"/>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Courier New" w:cs="Times New Roman"/>
                <w:bCs/>
                <w:color w:val="000000"/>
                <w:kern w:val="0"/>
                <w:sz w:val="18"/>
                <w:szCs w:val="18"/>
              </w:rPr>
              <w:t>三、行业管理与协调性服务</w:t>
            </w:r>
          </w:p>
        </w:tc>
        <w:tc>
          <w:tcPr>
            <w:tcW w:w="916" w:type="dxa"/>
            <w:vAlign w:val="center"/>
          </w:tcPr>
          <w:p w:rsidR="00C87276" w:rsidRPr="00871082" w:rsidRDefault="00C87276" w:rsidP="00C87276">
            <w:pPr>
              <w:widowControl/>
              <w:spacing w:line="240" w:lineRule="exact"/>
              <w:jc w:val="center"/>
              <w:rPr>
                <w:rFonts w:ascii="Times New Roman" w:eastAsia="宋体" w:hAnsi="Times New Roman" w:cs="Times New Roman"/>
                <w:color w:val="000000"/>
                <w:kern w:val="0"/>
                <w:sz w:val="18"/>
                <w:szCs w:val="18"/>
              </w:rPr>
            </w:pPr>
            <w:r w:rsidRPr="00871082">
              <w:rPr>
                <w:rFonts w:ascii="Times New Roman" w:eastAsia="宋体" w:hAnsi="Times New Roman" w:cs="Times New Roman"/>
                <w:color w:val="000000"/>
                <w:kern w:val="0"/>
                <w:sz w:val="18"/>
                <w:szCs w:val="18"/>
              </w:rPr>
              <w:t>C080107</w:t>
            </w:r>
          </w:p>
        </w:tc>
        <w:tc>
          <w:tcPr>
            <w:tcW w:w="2594" w:type="dxa"/>
            <w:vAlign w:val="center"/>
          </w:tcPr>
          <w:p w:rsidR="00C87276" w:rsidRPr="00871082" w:rsidRDefault="00C87276" w:rsidP="00C87276">
            <w:pPr>
              <w:widowControl/>
              <w:spacing w:line="240" w:lineRule="exact"/>
              <w:rPr>
                <w:rFonts w:ascii="Times New Roman" w:eastAsia="仿宋_GB2312" w:hAnsi="Times New Roman" w:cs="Times New Roman"/>
                <w:color w:val="000000"/>
                <w:kern w:val="0"/>
                <w:szCs w:val="21"/>
              </w:rPr>
            </w:pPr>
            <w:r w:rsidRPr="00871082">
              <w:rPr>
                <w:rFonts w:ascii="Times New Roman" w:eastAsia="仿宋_GB2312" w:hAnsi="Times New Roman" w:cs="Times New Roman"/>
                <w:color w:val="000000"/>
                <w:kern w:val="0"/>
                <w:szCs w:val="21"/>
              </w:rPr>
              <w:t xml:space="preserve">  </w:t>
            </w:r>
            <w:r w:rsidRPr="00871082">
              <w:rPr>
                <w:rFonts w:ascii="Times New Roman" w:eastAsia="仿宋_GB2312" w:hAnsi="Times New Roman" w:cs="Times New Roman"/>
                <w:color w:val="000000"/>
                <w:kern w:val="0"/>
                <w:szCs w:val="21"/>
              </w:rPr>
              <w:t>仲裁服务</w:t>
            </w:r>
          </w:p>
        </w:tc>
        <w:tc>
          <w:tcPr>
            <w:tcW w:w="4986" w:type="dxa"/>
            <w:vAlign w:val="center"/>
          </w:tcPr>
          <w:p w:rsidR="00C87276" w:rsidRPr="00871082" w:rsidRDefault="00C87276" w:rsidP="00C87276">
            <w:pPr>
              <w:widowControl/>
              <w:spacing w:line="240" w:lineRule="exact"/>
              <w:rPr>
                <w:rFonts w:ascii="Times New Roman" w:eastAsia="仿宋_GB2312" w:hAnsi="Times New Roman" w:cs="Times New Roman"/>
                <w:color w:val="000000"/>
                <w:kern w:val="0"/>
                <w:sz w:val="18"/>
                <w:szCs w:val="18"/>
              </w:rPr>
            </w:pPr>
            <w:r w:rsidRPr="00871082">
              <w:rPr>
                <w:rFonts w:ascii="Times New Roman" w:eastAsia="仿宋_GB2312" w:hAnsi="Times New Roman" w:cs="Times New Roman"/>
                <w:color w:val="000000"/>
                <w:kern w:val="0"/>
                <w:sz w:val="18"/>
                <w:szCs w:val="18"/>
              </w:rPr>
              <w:t>包括：涉外仲裁服务；经济仲裁服务；劳动仲裁服务；专利等知识产权仲裁服务；其他仲裁服务。</w:t>
            </w:r>
          </w:p>
        </w:tc>
      </w:tr>
      <w:tr w:rsidR="00C87276" w:rsidRPr="002953EF" w:rsidTr="00B6000F">
        <w:trPr>
          <w:trHeight w:val="2237"/>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C0809</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职业中介服务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为求职者寻找、选择、介绍、安置工作，为用人单位提供劳动力，提供职业技能鉴定及其他职业中介服务，包括：职业介绍服务：应届毕业生、专业人员、技术工人以及其他职业介绍服务；提供劳动力服务：提供办公文秘人员、家庭服务员、家庭教师、建筑劳务人员、工业生产人员、医院陪护人员以及其他提供劳动力的服务；残疾人就业服务；外企劳务介绍服务；人才中介服务；劳务派出服务（劳务境外派送服务、境内企业劳务派出服务）；就业调查服务；职称考试服务；职业技术考核服务；职业技术鉴定服务；职业咨询服务；其他职业中介服务。</w:t>
            </w:r>
          </w:p>
        </w:tc>
      </w:tr>
      <w:tr w:rsidR="00C87276" w:rsidRPr="002953EF" w:rsidTr="00B6000F">
        <w:trPr>
          <w:trHeight w:val="54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C0899</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其他商务服务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包括：行业规范、行业评价、行业统计、行业标准、职业评价、</w:t>
            </w:r>
            <w:r w:rsidRPr="00A457F1">
              <w:rPr>
                <w:rFonts w:ascii="Times New Roman" w:eastAsia="仿宋_GB2312" w:hAnsi="Times New Roman" w:cs="Times New Roman" w:hint="eastAsia"/>
                <w:color w:val="000000"/>
                <w:kern w:val="0"/>
                <w:sz w:val="18"/>
                <w:szCs w:val="18"/>
              </w:rPr>
              <w:t>职业等级认定、</w:t>
            </w:r>
            <w:r w:rsidRPr="00A457F1">
              <w:rPr>
                <w:rFonts w:ascii="Times New Roman" w:eastAsia="仿宋_GB2312" w:hAnsi="Times New Roman" w:cs="Times New Roman"/>
                <w:color w:val="000000"/>
                <w:kern w:val="0"/>
                <w:sz w:val="18"/>
                <w:szCs w:val="18"/>
              </w:rPr>
              <w:t>培训竞赛</w:t>
            </w:r>
            <w:r w:rsidRPr="00A457F1">
              <w:rPr>
                <w:rFonts w:ascii="Times New Roman" w:eastAsia="仿宋_GB2312" w:hAnsi="Times New Roman" w:cs="Times New Roman" w:hint="eastAsia"/>
                <w:color w:val="000000"/>
                <w:kern w:val="0"/>
                <w:sz w:val="18"/>
                <w:szCs w:val="18"/>
              </w:rPr>
              <w:t>、</w:t>
            </w:r>
            <w:r w:rsidRPr="00A457F1">
              <w:rPr>
                <w:rFonts w:ascii="Times New Roman" w:eastAsia="仿宋_GB2312" w:hAnsi="Times New Roman" w:cs="Times New Roman"/>
                <w:color w:val="000000"/>
                <w:kern w:val="0"/>
                <w:sz w:val="18"/>
                <w:szCs w:val="18"/>
              </w:rPr>
              <w:t>协调劳动</w:t>
            </w:r>
            <w:r w:rsidRPr="00A457F1">
              <w:rPr>
                <w:rFonts w:ascii="Times New Roman" w:eastAsia="仿宋_GB2312" w:hAnsi="Times New Roman" w:cs="Times New Roman" w:hint="eastAsia"/>
                <w:color w:val="000000"/>
                <w:kern w:val="0"/>
                <w:sz w:val="18"/>
                <w:szCs w:val="18"/>
              </w:rPr>
              <w:t>关系</w:t>
            </w:r>
            <w:r w:rsidRPr="002953EF">
              <w:rPr>
                <w:rFonts w:ascii="Times New Roman" w:eastAsia="仿宋_GB2312" w:hAnsi="Times New Roman" w:cs="Times New Roman" w:hint="eastAsia"/>
                <w:color w:val="000000"/>
                <w:kern w:val="0"/>
                <w:sz w:val="18"/>
                <w:szCs w:val="18"/>
              </w:rPr>
              <w:t>等行业管理与协调性服务。</w:t>
            </w:r>
          </w:p>
        </w:tc>
      </w:tr>
      <w:tr w:rsidR="00C87276" w:rsidRPr="002953EF" w:rsidTr="00B6000F">
        <w:trPr>
          <w:trHeight w:val="40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Cs w:val="21"/>
              </w:rPr>
            </w:pPr>
            <w:r w:rsidRPr="002953EF">
              <w:rPr>
                <w:rFonts w:ascii="仿宋" w:eastAsia="仿宋" w:hAnsi="仿宋" w:cs="Calibri" w:hint="eastAsia"/>
                <w:b/>
                <w:szCs w:val="21"/>
              </w:rPr>
              <w:t>C11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
                <w:bCs/>
                <w:color w:val="000000"/>
                <w:kern w:val="0"/>
                <w:szCs w:val="21"/>
              </w:rPr>
            </w:pPr>
            <w:bookmarkStart w:id="4" w:name="_Toc308613086"/>
            <w:bookmarkStart w:id="5" w:name="_Toc323197572"/>
            <w:bookmarkStart w:id="6" w:name="_Toc324527790"/>
            <w:r w:rsidRPr="002953EF">
              <w:rPr>
                <w:rFonts w:ascii="Times New Roman" w:eastAsia="楷体_GB2312" w:hAnsi="Times New Roman" w:cs="Times New Roman" w:hint="eastAsia"/>
                <w:b/>
                <w:bCs/>
                <w:color w:val="000000"/>
                <w:kern w:val="0"/>
                <w:szCs w:val="21"/>
              </w:rPr>
              <w:t>水利管理服务</w:t>
            </w:r>
            <w:bookmarkEnd w:id="4"/>
            <w:bookmarkEnd w:id="5"/>
            <w:bookmarkEnd w:id="6"/>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p>
        </w:tc>
      </w:tr>
      <w:tr w:rsidR="00C87276" w:rsidRPr="002953EF" w:rsidTr="00B6000F">
        <w:trPr>
          <w:trHeight w:val="54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C1101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 xml:space="preserve">  防洪管理服务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仿宋_GB2312" w:eastAsia="仿宋_GB2312" w:hAnsi="仿宋" w:cs="Calibri" w:hint="eastAsia"/>
                <w:sz w:val="18"/>
                <w:szCs w:val="18"/>
              </w:rPr>
              <w:t>指对河流、湖泊、行蓄洪区及沿海的防洪、防涝设施的管理服务，包括：江河堤防等设施管理服务；蓄滞洪区管理服务；沿海堤防管理服务；城市防洪设施管理服务；河道湖泊治理服务；除涝设施管理服务；排水设施管理服务；其他防洪设施管理服务。</w:t>
            </w:r>
          </w:p>
        </w:tc>
      </w:tr>
      <w:tr w:rsidR="00C87276" w:rsidRPr="002953EF" w:rsidTr="00B6000F">
        <w:trPr>
          <w:trHeight w:val="54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C1102</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 xml:space="preserve">  水资源管理服务</w:t>
            </w:r>
          </w:p>
        </w:tc>
        <w:tc>
          <w:tcPr>
            <w:tcW w:w="4986" w:type="dxa"/>
            <w:vAlign w:val="center"/>
          </w:tcPr>
          <w:p w:rsidR="00C87276" w:rsidRPr="002953EF" w:rsidRDefault="00C87276" w:rsidP="00C87276">
            <w:pPr>
              <w:widowControl/>
              <w:spacing w:line="240" w:lineRule="exact"/>
              <w:rPr>
                <w:rFonts w:ascii="仿宋_GB2312" w:eastAsia="仿宋_GB2312" w:hAnsi="仿宋" w:cs="Calibri"/>
                <w:sz w:val="18"/>
                <w:szCs w:val="18"/>
              </w:rPr>
            </w:pPr>
            <w:r w:rsidRPr="002953EF">
              <w:rPr>
                <w:rFonts w:ascii="仿宋_GB2312" w:eastAsia="仿宋_GB2312" w:hAnsi="仿宋" w:cs="Calibri" w:hint="eastAsia"/>
                <w:sz w:val="18"/>
                <w:szCs w:val="18"/>
              </w:rPr>
              <w:t>包括：水库管理服务、调水引水管理服务、水文水利资源监测服务、其他水资源管理服务。</w:t>
            </w:r>
          </w:p>
        </w:tc>
      </w:tr>
      <w:tr w:rsidR="00C87276" w:rsidRPr="002953EF" w:rsidTr="00B6000F">
        <w:trPr>
          <w:trHeight w:val="36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C21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农林牧副渔服务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p>
        </w:tc>
      </w:tr>
      <w:tr w:rsidR="00C87276" w:rsidRPr="002953EF" w:rsidTr="00B6000F">
        <w:trPr>
          <w:trHeight w:val="43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C2101</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农业服务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包括贫困人口专项培训、农业生产公益性服务、农机社会化服务等。</w:t>
            </w:r>
          </w:p>
        </w:tc>
      </w:tr>
      <w:tr w:rsidR="00C87276" w:rsidRPr="002953EF" w:rsidTr="00B6000F">
        <w:trPr>
          <w:trHeight w:val="42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C2102</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林业服务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p>
        </w:tc>
      </w:tr>
      <w:tr w:rsidR="00C87276" w:rsidRPr="002953EF" w:rsidTr="00B6000F">
        <w:trPr>
          <w:trHeight w:val="392"/>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C2103</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畜牧业服务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p>
        </w:tc>
      </w:tr>
      <w:tr w:rsidR="00C87276" w:rsidRPr="002953EF" w:rsidTr="00B6000F">
        <w:trPr>
          <w:trHeight w:val="392"/>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A457F1" w:rsidRDefault="00C87276" w:rsidP="00C87276">
            <w:pPr>
              <w:widowControl/>
              <w:spacing w:line="240" w:lineRule="exact"/>
              <w:jc w:val="center"/>
              <w:rPr>
                <w:rFonts w:ascii="Times New Roman" w:eastAsia="宋体" w:hAnsi="Times New Roman" w:cs="Times New Roman"/>
                <w:bCs/>
                <w:color w:val="000000"/>
                <w:kern w:val="0"/>
                <w:sz w:val="18"/>
                <w:szCs w:val="18"/>
              </w:rPr>
            </w:pPr>
            <w:r w:rsidRPr="00A457F1">
              <w:rPr>
                <w:rFonts w:ascii="仿宋" w:eastAsia="仿宋" w:hAnsi="仿宋" w:cs="Calibri" w:hint="eastAsia"/>
                <w:sz w:val="18"/>
                <w:szCs w:val="18"/>
              </w:rPr>
              <w:t>C2103</w:t>
            </w:r>
            <w:r w:rsidRPr="00A457F1">
              <w:rPr>
                <w:rFonts w:ascii="仿宋" w:eastAsia="仿宋" w:hAnsi="仿宋" w:cs="Calibri"/>
                <w:sz w:val="18"/>
                <w:szCs w:val="18"/>
              </w:rPr>
              <w:t>01</w:t>
            </w:r>
          </w:p>
        </w:tc>
        <w:tc>
          <w:tcPr>
            <w:tcW w:w="2594" w:type="dxa"/>
            <w:vAlign w:val="center"/>
          </w:tcPr>
          <w:p w:rsidR="00C87276" w:rsidRPr="00A457F1"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A457F1">
              <w:rPr>
                <w:rFonts w:ascii="仿宋_GB2312" w:eastAsia="仿宋_GB2312" w:hAnsi="黑体" w:cs="Calibri" w:hint="eastAsia"/>
                <w:szCs w:val="21"/>
              </w:rPr>
              <w:t>兽医</w:t>
            </w:r>
            <w:r w:rsidRPr="00A457F1">
              <w:rPr>
                <w:rFonts w:ascii="仿宋_GB2312" w:eastAsia="仿宋_GB2312" w:hAnsi="黑体" w:cs="Calibri"/>
                <w:szCs w:val="21"/>
              </w:rPr>
              <w:t>和动物病防治服务</w:t>
            </w:r>
          </w:p>
        </w:tc>
        <w:tc>
          <w:tcPr>
            <w:tcW w:w="4986" w:type="dxa"/>
            <w:vAlign w:val="center"/>
          </w:tcPr>
          <w:p w:rsidR="00C87276" w:rsidRPr="00A457F1" w:rsidRDefault="00C87276" w:rsidP="00C87276">
            <w:pPr>
              <w:widowControl/>
              <w:spacing w:line="240" w:lineRule="exact"/>
              <w:rPr>
                <w:rFonts w:ascii="Times New Roman" w:eastAsia="仿宋_GB2312" w:hAnsi="Times New Roman" w:cs="Times New Roman"/>
                <w:color w:val="000000"/>
                <w:kern w:val="0"/>
                <w:sz w:val="18"/>
                <w:szCs w:val="18"/>
              </w:rPr>
            </w:pPr>
            <w:r w:rsidRPr="00A457F1">
              <w:rPr>
                <w:rFonts w:ascii="Times New Roman" w:eastAsia="仿宋_GB2312" w:hAnsi="Times New Roman" w:cs="Times New Roman" w:hint="eastAsia"/>
                <w:color w:val="000000"/>
                <w:kern w:val="0"/>
                <w:sz w:val="18"/>
                <w:szCs w:val="18"/>
              </w:rPr>
              <w:t>指</w:t>
            </w:r>
            <w:r w:rsidRPr="00A457F1">
              <w:rPr>
                <w:rFonts w:ascii="Times New Roman" w:eastAsia="仿宋_GB2312" w:hAnsi="Times New Roman" w:cs="Times New Roman"/>
                <w:color w:val="000000"/>
                <w:kern w:val="0"/>
                <w:sz w:val="18"/>
                <w:szCs w:val="18"/>
              </w:rPr>
              <w:t>对各种动物进行的病情诊断和医疗等服务。</w:t>
            </w:r>
          </w:p>
        </w:tc>
      </w:tr>
      <w:tr w:rsidR="00C87276" w:rsidRPr="002953EF" w:rsidTr="00B6000F">
        <w:trPr>
          <w:trHeight w:val="42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C2104</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渔业服务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p>
        </w:tc>
      </w:tr>
      <w:tr w:rsidR="00C87276" w:rsidRPr="002953EF" w:rsidTr="00B6000F">
        <w:trPr>
          <w:trHeight w:val="560"/>
        </w:trPr>
        <w:tc>
          <w:tcPr>
            <w:tcW w:w="957" w:type="dxa"/>
            <w:vMerge w:val="restart"/>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Courier New" w:cs="Times New Roman"/>
                <w:bCs/>
                <w:color w:val="000000"/>
                <w:kern w:val="0"/>
                <w:sz w:val="18"/>
                <w:szCs w:val="18"/>
              </w:rPr>
              <w:t>四、技术性服务</w:t>
            </w: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C01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科研研究和试验开发</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指为揭示客观事物的本质和运动规律而进行理论研究和试验开发服务，包括科研课题等。</w:t>
            </w:r>
          </w:p>
        </w:tc>
      </w:tr>
      <w:tr w:rsidR="00C87276" w:rsidRPr="002953EF" w:rsidTr="00B6000F">
        <w:trPr>
          <w:trHeight w:val="56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C02</w:t>
            </w:r>
          </w:p>
        </w:tc>
        <w:tc>
          <w:tcPr>
            <w:tcW w:w="2594" w:type="dxa"/>
            <w:vAlign w:val="center"/>
          </w:tcPr>
          <w:p w:rsidR="00C87276" w:rsidRPr="002953EF" w:rsidRDefault="00C87276" w:rsidP="00C87276">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信息技术服务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指为用户提供开发、应用信息技术的服务，以及以信息技术为手段支持用户业务活动的服务。</w:t>
            </w:r>
          </w:p>
        </w:tc>
      </w:tr>
      <w:tr w:rsidR="00C87276" w:rsidRPr="002953EF" w:rsidTr="00B6000F">
        <w:trPr>
          <w:trHeight w:val="41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C0201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软件开发服务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指专门从事计算机软件的程序编制、分析等服务。</w:t>
            </w:r>
          </w:p>
        </w:tc>
      </w:tr>
      <w:tr w:rsidR="00C87276" w:rsidRPr="002953EF" w:rsidTr="00B6000F">
        <w:trPr>
          <w:trHeight w:val="783"/>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C0202</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信息系统集成实施服务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指通过结构化的综合布线系统和计算机网络技术，将各个分离的设备、功能和信息等集成到相互关联的、统一协调的系统之中的服务。</w:t>
            </w:r>
          </w:p>
        </w:tc>
      </w:tr>
      <w:tr w:rsidR="00C87276" w:rsidRPr="002953EF" w:rsidTr="00B6000F">
        <w:trPr>
          <w:trHeight w:val="56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C0203</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数据处理服务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指向用户提供的信息和数据的分析、整理、计算、存储等加工处理服务。</w:t>
            </w:r>
          </w:p>
        </w:tc>
      </w:tr>
      <w:tr w:rsidR="00C87276" w:rsidRPr="002953EF" w:rsidTr="00BB7E8D">
        <w:trPr>
          <w:trHeight w:val="140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C0204</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信息化工程监理服务</w:t>
            </w:r>
          </w:p>
        </w:tc>
        <w:tc>
          <w:tcPr>
            <w:tcW w:w="4986" w:type="dxa"/>
            <w:vAlign w:val="center"/>
          </w:tcPr>
          <w:p w:rsidR="00C87276" w:rsidRPr="002953EF" w:rsidRDefault="00C87276" w:rsidP="00C87276">
            <w:pPr>
              <w:widowControl/>
              <w:spacing w:line="200" w:lineRule="exact"/>
              <w:ind w:left="15"/>
              <w:rPr>
                <w:rFonts w:ascii="Times New Roman" w:eastAsia="仿宋_GB2312" w:hAnsi="Times New Roman" w:cs="Times New Roman"/>
                <w:color w:val="000000"/>
                <w:kern w:val="0"/>
                <w:sz w:val="18"/>
                <w:szCs w:val="18"/>
              </w:rPr>
            </w:pPr>
            <w:r w:rsidRPr="002953EF">
              <w:rPr>
                <w:rFonts w:ascii="仿宋_GB2312" w:eastAsia="仿宋_GB2312" w:hAnsi="仿宋" w:cs="Calibri" w:hint="eastAsia"/>
                <w:sz w:val="18"/>
                <w:szCs w:val="18"/>
              </w:rPr>
              <w:t>指依据国家有关法律法规、技术标准和信息系统工程监理合同，由独立第三方机构提供的监督管理信息系统工程项目实施的服务，包括：通用布缆系统工程监理；电子设备机房系统工程监理；计算机网络系统工程监理；软件工程监理；信息化工程安全监理；信息技术服务工程监理。</w:t>
            </w:r>
          </w:p>
        </w:tc>
      </w:tr>
      <w:tr w:rsidR="00C87276" w:rsidRPr="002953EF" w:rsidTr="00B6000F">
        <w:trPr>
          <w:trHeight w:val="84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C0205</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 xml:space="preserve">  测试评估认证服务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仿宋_GB2312" w:eastAsia="仿宋_GB2312" w:hAnsi="仿宋" w:cs="Calibri" w:hint="eastAsia"/>
                <w:sz w:val="18"/>
                <w:szCs w:val="18"/>
              </w:rPr>
              <w:t>指具有相关资质的第三方机构提供的对软件、硬件、网络、质量管理、能力成熟度评估、信息技术服务管理及信息安全管理等，是否满足规定要求而进行的测试、评估和认证服务。</w:t>
            </w:r>
          </w:p>
        </w:tc>
      </w:tr>
      <w:tr w:rsidR="00C87276" w:rsidRPr="002953EF" w:rsidTr="00B6000F">
        <w:trPr>
          <w:trHeight w:val="855"/>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C0206</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运行维护服务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仿宋_GB2312" w:eastAsia="仿宋_GB2312" w:hAnsi="仿宋" w:cs="Calibri" w:hint="eastAsia"/>
                <w:sz w:val="18"/>
                <w:szCs w:val="18"/>
              </w:rPr>
              <w:t>指为满足信息系统正常运行及优化改进的要求，对用户信息系统的基础环境、硬件、软件及安全等提供的各种技术支持和管理服务。</w:t>
            </w:r>
          </w:p>
        </w:tc>
      </w:tr>
      <w:tr w:rsidR="00C87276" w:rsidRPr="002953EF" w:rsidTr="00B6000F">
        <w:trPr>
          <w:trHeight w:val="58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C0208</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信息技术咨询服务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指在信息资源开发利用、工程建设、管理体系建设、技术支撑等方面向用户提供的管理或技术咨询服务。</w:t>
            </w:r>
          </w:p>
        </w:tc>
      </w:tr>
      <w:tr w:rsidR="00C87276" w:rsidRPr="002953EF" w:rsidTr="00B6000F">
        <w:trPr>
          <w:trHeight w:val="57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C0302</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互联网信息服务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包括：各种互联网的运营：网上搜索、网上新闻、网上软件下载、网上读物、网上电子邮件、网上论坛、网上信息发布等；数据库管理服务：数据库联机服务、购买大数据服务、网络云平台服务等。</w:t>
            </w:r>
          </w:p>
        </w:tc>
      </w:tr>
      <w:tr w:rsidR="00C87276" w:rsidRPr="002953EF" w:rsidTr="00B6000F">
        <w:trPr>
          <w:trHeight w:val="462"/>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C0802</w:t>
            </w:r>
          </w:p>
        </w:tc>
        <w:tc>
          <w:tcPr>
            <w:tcW w:w="2594" w:type="dxa"/>
            <w:vAlign w:val="center"/>
          </w:tcPr>
          <w:p w:rsidR="00C87276" w:rsidRPr="002953EF" w:rsidRDefault="00C87276" w:rsidP="00C87276">
            <w:pPr>
              <w:widowControl/>
              <w:spacing w:line="240" w:lineRule="exact"/>
              <w:ind w:firstLineChars="96" w:firstLine="202"/>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会计服务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B6000F">
        <w:trPr>
          <w:trHeight w:val="57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C0803</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审计服务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指按照公认的会计原则，审查某机构的会计账册和其他单据的服务，跟踪审计服务入此。</w:t>
            </w:r>
          </w:p>
        </w:tc>
      </w:tr>
      <w:tr w:rsidR="00C87276" w:rsidRPr="002953EF" w:rsidTr="00B6000F">
        <w:trPr>
          <w:trHeight w:val="52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C0804</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税务服务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p>
        </w:tc>
      </w:tr>
      <w:tr w:rsidR="00C87276" w:rsidRPr="002953EF" w:rsidTr="00B6000F">
        <w:trPr>
          <w:trHeight w:val="52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C080401</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税务规划咨询服务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包括税务计划和控制，以及各种税务文件的准备等服务。</w:t>
            </w:r>
          </w:p>
        </w:tc>
      </w:tr>
      <w:tr w:rsidR="00C87276" w:rsidRPr="002953EF" w:rsidTr="00B6000F">
        <w:trPr>
          <w:trHeight w:val="407"/>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C080402</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税务编制审查服务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指审查各种税务，申报表编制情况服务。</w:t>
            </w:r>
          </w:p>
        </w:tc>
      </w:tr>
      <w:tr w:rsidR="00C87276" w:rsidRPr="002953EF" w:rsidTr="00B6000F">
        <w:trPr>
          <w:trHeight w:val="379"/>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hint="eastAsia"/>
                <w:bCs/>
                <w:color w:val="000000"/>
                <w:kern w:val="0"/>
                <w:sz w:val="18"/>
                <w:szCs w:val="18"/>
              </w:rPr>
              <w:t>C080499</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其他税务服务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hint="eastAsia"/>
                <w:color w:val="000000"/>
                <w:kern w:val="0"/>
                <w:sz w:val="18"/>
                <w:szCs w:val="18"/>
              </w:rPr>
              <w:t>包括个人税务服务等。</w:t>
            </w:r>
          </w:p>
        </w:tc>
      </w:tr>
      <w:tr w:rsidR="00C87276" w:rsidRPr="002953EF" w:rsidTr="007B7B46">
        <w:trPr>
          <w:trHeight w:val="305"/>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C09</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专业技术服务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7B7B46">
        <w:trPr>
          <w:trHeight w:val="3685"/>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C0901</w:t>
            </w:r>
          </w:p>
        </w:tc>
        <w:tc>
          <w:tcPr>
            <w:tcW w:w="2594" w:type="dxa"/>
            <w:vAlign w:val="center"/>
          </w:tcPr>
          <w:p w:rsidR="00C87276" w:rsidRPr="002953EF" w:rsidRDefault="00C87276" w:rsidP="00C87276">
            <w:pPr>
              <w:widowControl/>
              <w:tabs>
                <w:tab w:val="left" w:pos="409"/>
              </w:tabs>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技术测试和分析服务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通过专业技术手段对动植物、工业产品、商品、专项技术、成果及其他需要鉴定的物品所进行的检测、检验、测试、鉴定等服务，包括：动物检验服务：动物、生物特性，动物病毒和其他动物检验服务；植物检验服务：植物害虫，植物病毒，植物化学特性，植物残留农药、化肥和其他植物检验服务；食品检验服务：食品包装、标志，食品化学特性和其他食品检验服务；药品检验服务：药品包装、标志，药品化学特性和其他药品检验服务；农药、化肥检验服务：农药、化肥化学成分，农药、化肥质量和其他农药、化肥检验服务；汽车检验服务：汽车性能、汽车安全和其他汽车检验服务；船舶检验服务；锅炉检验服务；其他产品检验服务：产品化学特性，产品物理特性，产品物质特性、形状，产品射线、磁力和超声波以及其他产品检验服务；公共安全检测服务：公共设施安全、公共环境卫生和其他公共安全检测服务；计量器具检测服务；般物品鉴定服务；标准管理服务；认证服务；其他技术检验服务。</w:t>
            </w:r>
          </w:p>
        </w:tc>
      </w:tr>
      <w:tr w:rsidR="00C87276" w:rsidRPr="002953EF" w:rsidTr="007B7B46">
        <w:trPr>
          <w:trHeight w:val="196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hint="eastAsia"/>
                <w:sz w:val="18"/>
                <w:szCs w:val="18"/>
              </w:rPr>
              <w:t>C0902</w:t>
            </w:r>
          </w:p>
        </w:tc>
        <w:tc>
          <w:tcPr>
            <w:tcW w:w="2594" w:type="dxa"/>
            <w:vAlign w:val="center"/>
          </w:tcPr>
          <w:p w:rsidR="00C87276" w:rsidRPr="002953EF" w:rsidRDefault="00C87276" w:rsidP="00C87276">
            <w:pPr>
              <w:widowControl/>
              <w:spacing w:line="240" w:lineRule="exact"/>
              <w:ind w:firstLineChars="100" w:firstLine="210"/>
              <w:rPr>
                <w:rFonts w:ascii="仿宋_GB2312" w:eastAsia="仿宋_GB2312" w:hAnsi="黑体" w:cs="Calibri"/>
                <w:szCs w:val="21"/>
              </w:rPr>
            </w:pPr>
            <w:r w:rsidRPr="002953EF">
              <w:rPr>
                <w:rFonts w:ascii="仿宋_GB2312" w:eastAsia="仿宋_GB2312" w:hAnsi="黑体" w:cs="Calibri" w:hint="eastAsia"/>
                <w:szCs w:val="21"/>
              </w:rPr>
              <w:t>地震服务</w:t>
            </w:r>
          </w:p>
        </w:tc>
        <w:tc>
          <w:tcPr>
            <w:tcW w:w="4986" w:type="dxa"/>
            <w:vAlign w:val="center"/>
          </w:tcPr>
          <w:p w:rsidR="00C87276" w:rsidRPr="002953EF" w:rsidRDefault="00C87276" w:rsidP="00C87276">
            <w:pPr>
              <w:widowControl/>
              <w:spacing w:line="240" w:lineRule="exact"/>
              <w:rPr>
                <w:rFonts w:ascii="Calibri" w:eastAsia="宋体" w:hAnsi="Calibri" w:cs="Calibri"/>
                <w:szCs w:val="21"/>
              </w:rPr>
            </w:pPr>
            <w:r w:rsidRPr="002953EF">
              <w:rPr>
                <w:rFonts w:ascii="仿宋_GB2312" w:eastAsia="仿宋_GB2312" w:hAnsi="仿宋" w:cs="Calibri" w:hint="eastAsia"/>
                <w:sz w:val="18"/>
                <w:szCs w:val="18"/>
              </w:rPr>
              <w:t>指地震监测预报、震灾预防和紧急救援等防震减灾服务，包括：地震监测预报服务：一般地震观测服务、地震前兆观测服务、强震观测服务、地震流动观测服务、火山地震监测服务、水库地震监测服务、地震预报服务、其他地震监测预报服务；地震预防服务：震害预测和灾害评估服务、活动断层深测与危险性评估服务、地震区划服务、抗震安全性评价服务、其他地震预防服务；紧急救援服务：地震应急服务、震灾紧急援救服务、其他紧急援救服务；其他地震减灾服务。</w:t>
            </w:r>
          </w:p>
        </w:tc>
      </w:tr>
      <w:tr w:rsidR="00C87276" w:rsidRPr="002953EF" w:rsidTr="00332160">
        <w:trPr>
          <w:trHeight w:val="1266"/>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sz w:val="18"/>
                <w:szCs w:val="18"/>
              </w:rPr>
              <w:t>C09</w:t>
            </w:r>
            <w:r w:rsidRPr="002953EF">
              <w:rPr>
                <w:rFonts w:ascii="仿宋" w:eastAsia="仿宋" w:hAnsi="仿宋" w:cs="Calibri" w:hint="eastAsia"/>
                <w:sz w:val="18"/>
                <w:szCs w:val="18"/>
              </w:rPr>
              <w:t>03</w:t>
            </w:r>
          </w:p>
        </w:tc>
        <w:tc>
          <w:tcPr>
            <w:tcW w:w="2594" w:type="dxa"/>
            <w:vAlign w:val="center"/>
          </w:tcPr>
          <w:p w:rsidR="00C87276" w:rsidRPr="002953EF" w:rsidRDefault="00C87276" w:rsidP="00C87276">
            <w:pPr>
              <w:widowControl/>
              <w:spacing w:line="240" w:lineRule="exact"/>
              <w:ind w:firstLineChars="100" w:firstLine="210"/>
              <w:rPr>
                <w:rFonts w:ascii="仿宋_GB2312" w:eastAsia="仿宋_GB2312" w:hAnsi="黑体" w:cs="Calibri"/>
                <w:szCs w:val="21"/>
              </w:rPr>
            </w:pPr>
            <w:r w:rsidRPr="002953EF">
              <w:rPr>
                <w:rFonts w:ascii="仿宋_GB2312" w:eastAsia="仿宋_GB2312" w:hAnsi="黑体" w:cs="Calibri" w:hint="eastAsia"/>
                <w:szCs w:val="21"/>
              </w:rPr>
              <w:t>气象服务</w:t>
            </w:r>
          </w:p>
        </w:tc>
        <w:tc>
          <w:tcPr>
            <w:tcW w:w="4986" w:type="dxa"/>
            <w:vAlign w:val="center"/>
          </w:tcPr>
          <w:p w:rsidR="00C87276" w:rsidRPr="002953EF" w:rsidRDefault="00C87276" w:rsidP="00C87276">
            <w:pPr>
              <w:widowControl/>
              <w:spacing w:line="240" w:lineRule="exact"/>
              <w:rPr>
                <w:rFonts w:ascii="Calibri" w:eastAsia="宋体" w:hAnsi="Calibri" w:cs="Calibri"/>
                <w:szCs w:val="21"/>
              </w:rPr>
            </w:pPr>
            <w:r w:rsidRPr="002953EF">
              <w:rPr>
                <w:rFonts w:ascii="仿宋_GB2312" w:eastAsia="仿宋_GB2312" w:hAnsi="仿宋" w:cs="Calibri" w:hint="eastAsia"/>
                <w:sz w:val="18"/>
                <w:szCs w:val="18"/>
              </w:rPr>
              <w:t>指气象观测和预报等服务，包括：气象观测服务：一般气象、基本气象、基准气象、农业气象、高空辐射、酸雨和其他气象观测服务；气象预报：气象预报服务，雷达气象服务，气象台、中心服务，高空探测服务，高空交换站服务；人工影响天气服务</w:t>
            </w:r>
            <w:r w:rsidRPr="002953EF">
              <w:rPr>
                <w:rFonts w:ascii="仿宋_GB2312" w:eastAsia="仿宋_GB2312" w:hAnsi="仿宋" w:cs="Calibri" w:hint="eastAsia"/>
                <w:b/>
                <w:sz w:val="18"/>
                <w:szCs w:val="18"/>
              </w:rPr>
              <w:t>，</w:t>
            </w:r>
            <w:r w:rsidRPr="002953EF">
              <w:rPr>
                <w:rFonts w:ascii="仿宋_GB2312" w:eastAsia="仿宋_GB2312" w:hAnsi="仿宋" w:cs="Calibri" w:hint="eastAsia"/>
                <w:sz w:val="18"/>
                <w:szCs w:val="18"/>
              </w:rPr>
              <w:t>其他气象服务。</w:t>
            </w:r>
          </w:p>
        </w:tc>
      </w:tr>
      <w:tr w:rsidR="00C87276" w:rsidRPr="002953EF" w:rsidTr="007B7B46">
        <w:trPr>
          <w:trHeight w:val="112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sz w:val="18"/>
                <w:szCs w:val="18"/>
              </w:rPr>
              <w:t>C09</w:t>
            </w:r>
            <w:r w:rsidRPr="002953EF">
              <w:rPr>
                <w:rFonts w:ascii="仿宋" w:eastAsia="仿宋" w:hAnsi="仿宋" w:cs="Calibri" w:hint="eastAsia"/>
                <w:sz w:val="18"/>
                <w:szCs w:val="18"/>
              </w:rPr>
              <w:t>04</w:t>
            </w:r>
          </w:p>
        </w:tc>
        <w:tc>
          <w:tcPr>
            <w:tcW w:w="2594" w:type="dxa"/>
            <w:vAlign w:val="center"/>
          </w:tcPr>
          <w:p w:rsidR="00C87276" w:rsidRPr="002953EF" w:rsidRDefault="00C87276" w:rsidP="00C87276">
            <w:pPr>
              <w:widowControl/>
              <w:spacing w:line="240" w:lineRule="exact"/>
              <w:ind w:firstLineChars="100" w:firstLine="210"/>
              <w:rPr>
                <w:rFonts w:ascii="仿宋_GB2312" w:eastAsia="仿宋_GB2312" w:hAnsi="黑体" w:cs="Calibri"/>
                <w:szCs w:val="21"/>
              </w:rPr>
            </w:pPr>
            <w:r w:rsidRPr="002953EF">
              <w:rPr>
                <w:rFonts w:ascii="仿宋_GB2312" w:eastAsia="仿宋_GB2312" w:hAnsi="黑体" w:cs="Calibri" w:hint="eastAsia"/>
                <w:szCs w:val="21"/>
              </w:rPr>
              <w:t>测绘服务</w:t>
            </w:r>
          </w:p>
        </w:tc>
        <w:tc>
          <w:tcPr>
            <w:tcW w:w="4986" w:type="dxa"/>
            <w:vAlign w:val="center"/>
          </w:tcPr>
          <w:p w:rsidR="00C87276" w:rsidRPr="002953EF" w:rsidRDefault="00C87276" w:rsidP="00C87276">
            <w:pPr>
              <w:widowControl/>
              <w:spacing w:line="240" w:lineRule="exact"/>
              <w:rPr>
                <w:rFonts w:ascii="Calibri" w:eastAsia="宋体" w:hAnsi="Calibri" w:cs="Calibri"/>
                <w:szCs w:val="21"/>
              </w:rPr>
            </w:pPr>
            <w:r w:rsidRPr="002953EF">
              <w:rPr>
                <w:rFonts w:ascii="仿宋_GB2312" w:eastAsia="仿宋_GB2312" w:hAnsi="仿宋" w:cs="Calibri" w:hint="eastAsia"/>
                <w:sz w:val="18"/>
                <w:szCs w:val="18"/>
              </w:rPr>
              <w:t>包括：大地测量服务；测绘航空摄影服务；摄影测量与遥感服务；地籍测绘服务；房产测绘服务；行政区域界线测绘服务；地理信息系统工程服务；地图编制服务；海洋测绘服务；航道测绘服务；导航及位置服务；其他测量、测绘服务。</w:t>
            </w:r>
          </w:p>
        </w:tc>
      </w:tr>
      <w:tr w:rsidR="00C87276" w:rsidRPr="002953EF" w:rsidTr="00332160">
        <w:trPr>
          <w:trHeight w:val="1115"/>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sz w:val="18"/>
                <w:szCs w:val="18"/>
              </w:rPr>
              <w:t>C09</w:t>
            </w:r>
            <w:r w:rsidRPr="002953EF">
              <w:rPr>
                <w:rFonts w:ascii="仿宋" w:eastAsia="仿宋" w:hAnsi="仿宋" w:cs="Calibri" w:hint="eastAsia"/>
                <w:sz w:val="18"/>
                <w:szCs w:val="18"/>
              </w:rPr>
              <w:t>05</w:t>
            </w:r>
          </w:p>
        </w:tc>
        <w:tc>
          <w:tcPr>
            <w:tcW w:w="2594" w:type="dxa"/>
            <w:vAlign w:val="center"/>
          </w:tcPr>
          <w:p w:rsidR="00C87276" w:rsidRPr="002953EF" w:rsidRDefault="00C87276" w:rsidP="00C87276">
            <w:pPr>
              <w:widowControl/>
              <w:spacing w:line="240" w:lineRule="exact"/>
              <w:rPr>
                <w:rFonts w:ascii="仿宋_GB2312" w:eastAsia="仿宋_GB2312" w:hAnsi="黑体" w:cs="Calibri"/>
                <w:szCs w:val="21"/>
              </w:rPr>
            </w:pPr>
            <w:r w:rsidRPr="002953EF">
              <w:rPr>
                <w:rFonts w:ascii="仿宋_GB2312" w:eastAsia="仿宋_GB2312" w:hAnsi="黑体" w:cs="Calibri" w:hint="eastAsia"/>
                <w:szCs w:val="21"/>
              </w:rPr>
              <w:t xml:space="preserve">  海洋服务</w:t>
            </w:r>
          </w:p>
        </w:tc>
        <w:tc>
          <w:tcPr>
            <w:tcW w:w="4986" w:type="dxa"/>
            <w:vAlign w:val="center"/>
          </w:tcPr>
          <w:p w:rsidR="00C87276" w:rsidRPr="002953EF" w:rsidRDefault="00C87276" w:rsidP="00C87276">
            <w:pPr>
              <w:widowControl/>
              <w:spacing w:line="240" w:lineRule="exact"/>
              <w:rPr>
                <w:rFonts w:ascii="Calibri" w:eastAsia="宋体" w:hAnsi="Calibri" w:cs="Calibri"/>
                <w:szCs w:val="21"/>
              </w:rPr>
            </w:pPr>
            <w:r w:rsidRPr="002953EF">
              <w:rPr>
                <w:rFonts w:ascii="仿宋_GB2312" w:eastAsia="仿宋_GB2312" w:hAnsi="仿宋" w:cs="Calibri" w:hint="eastAsia"/>
                <w:sz w:val="18"/>
                <w:szCs w:val="18"/>
              </w:rPr>
              <w:t>包括：海域使用评估、论证服务；海洋资源管理服务；海底工程、作业管理服务；大洋和极地考察服务；海洋气象预测、预报服务；海水环境保护服务：海洋环境预报、评估服务、海水污染治理服务；海洋工程咨询服务；其他海洋服务。</w:t>
            </w:r>
          </w:p>
        </w:tc>
      </w:tr>
      <w:tr w:rsidR="00C87276" w:rsidRPr="002953EF" w:rsidTr="00332160">
        <w:trPr>
          <w:trHeight w:val="84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仿宋" w:eastAsia="仿宋" w:hAnsi="仿宋" w:cs="Calibri"/>
                <w:sz w:val="18"/>
                <w:szCs w:val="18"/>
              </w:rPr>
              <w:t>C09</w:t>
            </w:r>
            <w:r w:rsidRPr="002953EF">
              <w:rPr>
                <w:rFonts w:ascii="仿宋" w:eastAsia="仿宋" w:hAnsi="仿宋" w:cs="Calibri" w:hint="eastAsia"/>
                <w:sz w:val="18"/>
                <w:szCs w:val="18"/>
              </w:rPr>
              <w:t>06</w:t>
            </w:r>
          </w:p>
        </w:tc>
        <w:tc>
          <w:tcPr>
            <w:tcW w:w="2594" w:type="dxa"/>
            <w:vAlign w:val="center"/>
          </w:tcPr>
          <w:p w:rsidR="00C87276" w:rsidRPr="002953EF" w:rsidRDefault="00C87276" w:rsidP="00C87276">
            <w:pPr>
              <w:widowControl/>
              <w:spacing w:line="240" w:lineRule="exact"/>
              <w:rPr>
                <w:rFonts w:ascii="仿宋_GB2312" w:eastAsia="仿宋_GB2312" w:hAnsi="黑体" w:cs="Calibri"/>
                <w:szCs w:val="21"/>
              </w:rPr>
            </w:pPr>
            <w:r w:rsidRPr="002953EF">
              <w:rPr>
                <w:rFonts w:ascii="仿宋_GB2312" w:eastAsia="仿宋_GB2312" w:hAnsi="黑体" w:cs="Calibri" w:hint="eastAsia"/>
                <w:szCs w:val="21"/>
              </w:rPr>
              <w:t xml:space="preserve">  地质勘测服务</w:t>
            </w:r>
          </w:p>
        </w:tc>
        <w:tc>
          <w:tcPr>
            <w:tcW w:w="4986" w:type="dxa"/>
            <w:vAlign w:val="center"/>
          </w:tcPr>
          <w:p w:rsidR="00C87276" w:rsidRPr="002953EF" w:rsidRDefault="00C87276" w:rsidP="00C87276">
            <w:pPr>
              <w:widowControl/>
              <w:spacing w:line="200" w:lineRule="exact"/>
              <w:ind w:left="15"/>
              <w:rPr>
                <w:rFonts w:ascii="Calibri" w:eastAsia="宋体" w:hAnsi="Calibri" w:cs="Calibri"/>
                <w:szCs w:val="21"/>
              </w:rPr>
            </w:pPr>
            <w:r w:rsidRPr="002953EF">
              <w:rPr>
                <w:rFonts w:ascii="仿宋_GB2312" w:eastAsia="仿宋_GB2312" w:hAnsi="仿宋" w:cs="Calibri" w:hint="eastAsia"/>
                <w:sz w:val="18"/>
                <w:szCs w:val="18"/>
              </w:rPr>
              <w:t>指对矿产资源、工程地质、科学研究进行地质勘查、测试、监测、评估等服务，包括：矿产地质勘查；基础地质勘查；地质勘查技术服务。</w:t>
            </w:r>
          </w:p>
        </w:tc>
      </w:tr>
      <w:tr w:rsidR="00C87276" w:rsidRPr="002953EF" w:rsidTr="00332160">
        <w:trPr>
          <w:trHeight w:val="705"/>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C090</w:t>
            </w:r>
            <w:r w:rsidRPr="002953EF">
              <w:rPr>
                <w:rFonts w:ascii="Times New Roman" w:eastAsia="宋体" w:hAnsi="Times New Roman" w:cs="Times New Roman" w:hint="eastAsia"/>
                <w:bCs/>
                <w:color w:val="000000"/>
                <w:kern w:val="0"/>
                <w:sz w:val="18"/>
                <w:szCs w:val="18"/>
              </w:rPr>
              <w:t>8</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其他专业技术服务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仿宋_GB2312" w:eastAsia="仿宋_GB2312" w:hAnsi="仿宋" w:cs="Calibri" w:hint="eastAsia"/>
                <w:sz w:val="18"/>
                <w:szCs w:val="18"/>
              </w:rPr>
              <w:t>包括：行业规划、技术推广、行业调查、行业发展与管理政策及重大事项决策咨询等技术性服务。</w:t>
            </w:r>
          </w:p>
        </w:tc>
      </w:tr>
      <w:tr w:rsidR="00C87276" w:rsidRPr="002953EF" w:rsidTr="0056643A">
        <w:trPr>
          <w:trHeight w:val="421"/>
        </w:trPr>
        <w:tc>
          <w:tcPr>
            <w:tcW w:w="957" w:type="dxa"/>
            <w:vMerge w:val="restart"/>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r w:rsidRPr="002953EF">
              <w:rPr>
                <w:rFonts w:ascii="Times New Roman" w:eastAsia="宋体" w:hAnsi="宋体" w:cs="Times New Roman"/>
                <w:bCs/>
                <w:color w:val="000000"/>
                <w:kern w:val="0"/>
                <w:sz w:val="18"/>
                <w:szCs w:val="18"/>
              </w:rPr>
              <w:t>五、政府履职所需辅助性事项</w:t>
            </w: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C06</w:t>
            </w:r>
          </w:p>
        </w:tc>
        <w:tc>
          <w:tcPr>
            <w:tcW w:w="2594" w:type="dxa"/>
            <w:vAlign w:val="center"/>
          </w:tcPr>
          <w:p w:rsidR="00C87276" w:rsidRPr="002953EF" w:rsidRDefault="00C87276" w:rsidP="00C87276">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会议和展览服务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2A1ACC">
        <w:trPr>
          <w:trHeight w:val="331"/>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C0601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会议服务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2A1ACC">
        <w:trPr>
          <w:trHeight w:val="33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C0602</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展览服务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包括展台搭建、展位制作等服务。</w:t>
            </w:r>
          </w:p>
        </w:tc>
      </w:tr>
      <w:tr w:rsidR="00C87276" w:rsidRPr="002953EF" w:rsidTr="002A1ACC">
        <w:trPr>
          <w:trHeight w:val="355"/>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Cs w:val="21"/>
              </w:rPr>
            </w:pPr>
            <w:r w:rsidRPr="002953EF">
              <w:rPr>
                <w:rFonts w:ascii="Times New Roman" w:eastAsia="宋体" w:hAnsi="Times New Roman" w:cs="Times New Roman"/>
                <w:b/>
                <w:bCs/>
                <w:color w:val="000000"/>
                <w:kern w:val="0"/>
                <w:szCs w:val="21"/>
              </w:rPr>
              <w:t>C08</w:t>
            </w:r>
          </w:p>
        </w:tc>
        <w:tc>
          <w:tcPr>
            <w:tcW w:w="2594" w:type="dxa"/>
            <w:vAlign w:val="center"/>
          </w:tcPr>
          <w:p w:rsidR="00C87276" w:rsidRPr="002953EF" w:rsidRDefault="00C87276" w:rsidP="00C87276">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商务服务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56643A">
        <w:trPr>
          <w:trHeight w:val="283"/>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C0801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法律服务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B6000F">
        <w:trPr>
          <w:trHeight w:val="64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color w:val="000000"/>
                <w:kern w:val="0"/>
                <w:sz w:val="18"/>
                <w:szCs w:val="18"/>
              </w:rPr>
            </w:pPr>
            <w:r w:rsidRPr="002953EF">
              <w:rPr>
                <w:rFonts w:ascii="Times New Roman" w:eastAsia="宋体" w:hAnsi="Times New Roman" w:cs="Times New Roman"/>
                <w:color w:val="000000"/>
                <w:kern w:val="0"/>
                <w:sz w:val="18"/>
                <w:szCs w:val="18"/>
              </w:rPr>
              <w:t>C080101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Cs w:val="21"/>
              </w:rPr>
            </w:pPr>
            <w:r w:rsidRPr="002953EF">
              <w:rPr>
                <w:rFonts w:ascii="Times New Roman" w:eastAsia="仿宋_GB2312" w:hAnsi="Times New Roman" w:cs="Times New Roman"/>
                <w:color w:val="000000"/>
                <w:kern w:val="0"/>
                <w:szCs w:val="21"/>
              </w:rPr>
              <w:t xml:space="preserve">  </w:t>
            </w:r>
            <w:r w:rsidRPr="002953EF">
              <w:rPr>
                <w:rFonts w:ascii="Times New Roman" w:eastAsia="仿宋_GB2312" w:hAnsi="Times New Roman" w:cs="Times New Roman"/>
                <w:color w:val="000000"/>
                <w:kern w:val="0"/>
                <w:szCs w:val="21"/>
              </w:rPr>
              <w:t>法律诉讼服务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包括：刑事诉讼法律服务；民事诉讼法律服务；行政诉讼法律服务；涉外诉讼法律服务；其他法律诉讼服务。</w:t>
            </w:r>
          </w:p>
        </w:tc>
      </w:tr>
      <w:tr w:rsidR="00C87276" w:rsidRPr="002953EF" w:rsidTr="002A1ACC">
        <w:trPr>
          <w:trHeight w:val="81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color w:val="000000"/>
                <w:kern w:val="0"/>
                <w:sz w:val="18"/>
                <w:szCs w:val="18"/>
              </w:rPr>
            </w:pPr>
            <w:r w:rsidRPr="002953EF">
              <w:rPr>
                <w:rFonts w:ascii="Times New Roman" w:eastAsia="宋体" w:hAnsi="Times New Roman" w:cs="Times New Roman"/>
                <w:color w:val="000000"/>
                <w:kern w:val="0"/>
                <w:sz w:val="18"/>
                <w:szCs w:val="18"/>
              </w:rPr>
              <w:t>C080102</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Cs w:val="21"/>
              </w:rPr>
            </w:pPr>
            <w:r w:rsidRPr="002953EF">
              <w:rPr>
                <w:rFonts w:ascii="Times New Roman" w:eastAsia="仿宋_GB2312" w:hAnsi="Times New Roman" w:cs="Times New Roman"/>
                <w:color w:val="000000"/>
                <w:kern w:val="0"/>
                <w:szCs w:val="21"/>
              </w:rPr>
              <w:t xml:space="preserve">  </w:t>
            </w:r>
            <w:r w:rsidRPr="002953EF">
              <w:rPr>
                <w:rFonts w:ascii="Times New Roman" w:eastAsia="仿宋_GB2312" w:hAnsi="Times New Roman" w:cs="Times New Roman"/>
                <w:color w:val="000000"/>
                <w:kern w:val="0"/>
                <w:szCs w:val="21"/>
              </w:rPr>
              <w:t>法律咨询服务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包括：刑事诉讼法律咨询服务；民事诉讼法律咨询服务；行政诉讼法律咨询服务；涉外诉讼法律咨询服务；其他法律咨询服务。</w:t>
            </w:r>
          </w:p>
        </w:tc>
      </w:tr>
      <w:tr w:rsidR="00C87276" w:rsidRPr="002953EF" w:rsidTr="00B6000F">
        <w:trPr>
          <w:trHeight w:val="406"/>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color w:val="000000"/>
                <w:kern w:val="0"/>
                <w:sz w:val="18"/>
                <w:szCs w:val="18"/>
              </w:rPr>
            </w:pPr>
            <w:r w:rsidRPr="002953EF">
              <w:rPr>
                <w:rFonts w:ascii="Times New Roman" w:eastAsia="宋体" w:hAnsi="Times New Roman" w:cs="Times New Roman"/>
                <w:color w:val="000000"/>
                <w:kern w:val="0"/>
                <w:sz w:val="18"/>
                <w:szCs w:val="18"/>
              </w:rPr>
              <w:t>C080104</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Cs w:val="21"/>
              </w:rPr>
            </w:pPr>
            <w:r w:rsidRPr="002953EF">
              <w:rPr>
                <w:rFonts w:ascii="Times New Roman" w:eastAsia="仿宋_GB2312" w:hAnsi="Times New Roman" w:cs="Times New Roman"/>
                <w:color w:val="000000"/>
                <w:kern w:val="0"/>
                <w:szCs w:val="21"/>
              </w:rPr>
              <w:t xml:space="preserve">  </w:t>
            </w:r>
            <w:r w:rsidRPr="002953EF">
              <w:rPr>
                <w:rFonts w:ascii="Times New Roman" w:eastAsia="仿宋_GB2312" w:hAnsi="Times New Roman" w:cs="Times New Roman"/>
                <w:color w:val="000000"/>
                <w:kern w:val="0"/>
                <w:szCs w:val="21"/>
              </w:rPr>
              <w:t>知识产权法律服务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包括商标权、专利权、代理申请等法律服务。</w:t>
            </w:r>
          </w:p>
        </w:tc>
      </w:tr>
      <w:tr w:rsidR="00C87276" w:rsidRPr="002953EF" w:rsidTr="00B6000F">
        <w:trPr>
          <w:trHeight w:val="643"/>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C</w:t>
            </w:r>
            <w:r w:rsidRPr="002953EF">
              <w:rPr>
                <w:rFonts w:ascii="Times New Roman" w:eastAsia="宋体" w:hAnsi="Times New Roman" w:cs="Times New Roman"/>
                <w:color w:val="000000"/>
                <w:kern w:val="0"/>
                <w:sz w:val="18"/>
                <w:szCs w:val="18"/>
              </w:rPr>
              <w:t>080105</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Cs w:val="21"/>
              </w:rPr>
            </w:pPr>
            <w:r w:rsidRPr="002953EF">
              <w:rPr>
                <w:rFonts w:ascii="Times New Roman" w:eastAsia="仿宋_GB2312" w:hAnsi="Times New Roman" w:cs="Times New Roman"/>
                <w:color w:val="000000"/>
                <w:kern w:val="0"/>
                <w:szCs w:val="21"/>
              </w:rPr>
              <w:t xml:space="preserve">  </w:t>
            </w:r>
            <w:r w:rsidRPr="002953EF">
              <w:rPr>
                <w:rFonts w:ascii="Times New Roman" w:eastAsia="仿宋_GB2312" w:hAnsi="Times New Roman" w:cs="Times New Roman"/>
                <w:color w:val="000000"/>
                <w:kern w:val="0"/>
                <w:szCs w:val="21"/>
              </w:rPr>
              <w:t>法律文件代理服务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包括：合同文书代理服务；遗嘱文书代理服务；财产文书代理服务；涉外法律文书代理服务；其他法律文件代理服务。</w:t>
            </w:r>
          </w:p>
        </w:tc>
      </w:tr>
      <w:tr w:rsidR="00C87276" w:rsidRPr="002953EF" w:rsidTr="008910BE">
        <w:trPr>
          <w:trHeight w:val="82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color w:val="000000"/>
                <w:kern w:val="0"/>
                <w:sz w:val="18"/>
                <w:szCs w:val="18"/>
              </w:rPr>
            </w:pPr>
            <w:r w:rsidRPr="002953EF">
              <w:rPr>
                <w:rFonts w:ascii="Times New Roman" w:eastAsia="宋体" w:hAnsi="Times New Roman" w:cs="Times New Roman"/>
                <w:color w:val="000000"/>
                <w:kern w:val="0"/>
                <w:sz w:val="18"/>
                <w:szCs w:val="18"/>
              </w:rPr>
              <w:t>C080106</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Cs w:val="21"/>
              </w:rPr>
            </w:pPr>
            <w:r w:rsidRPr="002953EF">
              <w:rPr>
                <w:rFonts w:ascii="Times New Roman" w:eastAsia="仿宋_GB2312" w:hAnsi="Times New Roman" w:cs="Times New Roman"/>
                <w:color w:val="000000"/>
                <w:kern w:val="0"/>
                <w:szCs w:val="21"/>
              </w:rPr>
              <w:t xml:space="preserve">  </w:t>
            </w:r>
            <w:r w:rsidRPr="002953EF">
              <w:rPr>
                <w:rFonts w:ascii="Times New Roman" w:eastAsia="仿宋_GB2312" w:hAnsi="Times New Roman" w:cs="Times New Roman"/>
                <w:color w:val="000000"/>
                <w:kern w:val="0"/>
                <w:szCs w:val="21"/>
              </w:rPr>
              <w:t>公证服务</w:t>
            </w:r>
            <w:r w:rsidRPr="002953EF">
              <w:rPr>
                <w:rFonts w:ascii="Times New Roman" w:eastAsia="仿宋_GB2312" w:hAnsi="Times New Roman" w:cs="Times New Roman"/>
                <w:color w:val="000000"/>
                <w:kern w:val="0"/>
                <w:szCs w:val="21"/>
              </w:rPr>
              <w:t xml:space="preserve"> </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包括：契约公证服务；遗嘱公证服务；财产公证服务；文件、证明公证服务；身份及社会关系公证服务；公益活动公证服务；其他公证服务。</w:t>
            </w:r>
          </w:p>
        </w:tc>
      </w:tr>
      <w:tr w:rsidR="00C87276" w:rsidRPr="002953EF" w:rsidTr="00993BE2">
        <w:trPr>
          <w:trHeight w:val="75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C0805</w:t>
            </w:r>
          </w:p>
        </w:tc>
        <w:tc>
          <w:tcPr>
            <w:tcW w:w="2594" w:type="dxa"/>
            <w:vAlign w:val="center"/>
          </w:tcPr>
          <w:p w:rsidR="00C87276" w:rsidRPr="002953EF" w:rsidRDefault="00C87276" w:rsidP="00C87276">
            <w:pPr>
              <w:widowControl/>
              <w:tabs>
                <w:tab w:val="left" w:pos="394"/>
              </w:tabs>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资产及其他评估服务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包括：资产评估（不动产评估、无形资产评估、知识产权评估）；清算服务（含新旧汽车的评估服务）；其他资产及其他评估服务。</w:t>
            </w:r>
          </w:p>
        </w:tc>
      </w:tr>
      <w:tr w:rsidR="00C87276" w:rsidRPr="002953EF" w:rsidTr="002A1ACC">
        <w:trPr>
          <w:trHeight w:val="1099"/>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C0811</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建筑物清洁服务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指对建筑物内外墙、玻璃幕墙、地面、天花板及烟囱的专项清洗服务，包括</w:t>
            </w:r>
            <w:r w:rsidRPr="002953EF">
              <w:rPr>
                <w:rFonts w:ascii="Times New Roman" w:eastAsia="仿宋_GB2312" w:hAnsi="Times New Roman" w:cs="Times New Roman" w:hint="eastAsia"/>
                <w:color w:val="000000"/>
                <w:kern w:val="0"/>
                <w:sz w:val="18"/>
                <w:szCs w:val="18"/>
              </w:rPr>
              <w:t>：</w:t>
            </w:r>
            <w:r w:rsidRPr="002953EF">
              <w:rPr>
                <w:rFonts w:ascii="Times New Roman" w:eastAsia="仿宋_GB2312" w:hAnsi="Times New Roman" w:cs="Times New Roman"/>
                <w:color w:val="000000"/>
                <w:kern w:val="0"/>
                <w:sz w:val="18"/>
                <w:szCs w:val="18"/>
              </w:rPr>
              <w:t>建筑物外清洗服务：建筑物玻璃幕墙和其他建筑物墙面清洗；建筑物内清洁服务：建筑物墙面和其他建筑物内服务；烟囱清洗服务；建筑物管道疏通、清洁与消毒服务。</w:t>
            </w:r>
          </w:p>
        </w:tc>
      </w:tr>
      <w:tr w:rsidR="00C87276" w:rsidRPr="002953EF" w:rsidTr="00B6000F">
        <w:trPr>
          <w:trHeight w:val="37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C0814</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印刷和出版服务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B6000F">
        <w:trPr>
          <w:trHeight w:val="517"/>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7D1B9B">
              <w:rPr>
                <w:rFonts w:ascii="Times New Roman" w:eastAsia="宋体" w:hAnsi="Times New Roman" w:cs="Times New Roman"/>
                <w:bCs/>
                <w:color w:val="000000"/>
                <w:kern w:val="0"/>
                <w:sz w:val="18"/>
                <w:szCs w:val="18"/>
              </w:rPr>
              <w:t>C0815</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仿宋_GB2312" w:eastAsia="仿宋_GB2312" w:hAnsi="黑体" w:cs="Calibri" w:hint="eastAsia"/>
                <w:szCs w:val="21"/>
              </w:rPr>
              <w:t>翻译服务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仿宋_GB2312" w:eastAsia="仿宋_GB2312" w:hAnsi="仿宋" w:cs="Calibri" w:hint="eastAsia"/>
                <w:sz w:val="18"/>
                <w:szCs w:val="18"/>
              </w:rPr>
              <w:t>包括笔译、口译和其他翻译服务。</w:t>
            </w:r>
          </w:p>
        </w:tc>
      </w:tr>
      <w:tr w:rsidR="00C87276" w:rsidRPr="002953EF" w:rsidTr="008910BE">
        <w:trPr>
          <w:trHeight w:val="452"/>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C0816</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票务代理服务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指航空机票、火车票等票务代理买售的服务。</w:t>
            </w:r>
          </w:p>
        </w:tc>
      </w:tr>
      <w:tr w:rsidR="00C87276" w:rsidRPr="002953EF" w:rsidTr="008910BE">
        <w:trPr>
          <w:trHeight w:val="416"/>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C0817</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采购代理服务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指受机构委托，具有一定资质、代理相关政府采购业务的服务。</w:t>
            </w:r>
          </w:p>
        </w:tc>
      </w:tr>
      <w:tr w:rsidR="00C87276" w:rsidRPr="002953EF" w:rsidTr="00B6000F">
        <w:trPr>
          <w:trHeight w:val="44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仿宋_GB2312" w:hAnsi="Times New Roman" w:cs="Times New Roman"/>
                <w:b/>
                <w:bCs/>
                <w:color w:val="000000"/>
                <w:kern w:val="0"/>
                <w:szCs w:val="21"/>
              </w:rPr>
            </w:pPr>
            <w:r w:rsidRPr="002953EF">
              <w:rPr>
                <w:rFonts w:ascii="Times New Roman" w:eastAsia="仿宋_GB2312" w:hAnsi="Times New Roman" w:cs="Times New Roman"/>
                <w:b/>
                <w:bCs/>
                <w:color w:val="000000"/>
                <w:kern w:val="0"/>
                <w:szCs w:val="21"/>
              </w:rPr>
              <w:t>C10</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工程咨询管理服务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B6000F">
        <w:trPr>
          <w:trHeight w:val="44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仿宋_GB2312" w:hAnsi="Times New Roman" w:cs="Times New Roman"/>
                <w:bCs/>
                <w:color w:val="000000"/>
                <w:kern w:val="0"/>
                <w:sz w:val="18"/>
                <w:szCs w:val="18"/>
              </w:rPr>
            </w:pPr>
            <w:r w:rsidRPr="002953EF">
              <w:rPr>
                <w:rFonts w:ascii="Times New Roman" w:eastAsia="仿宋_GB2312" w:hAnsi="Times New Roman" w:cs="Times New Roman" w:hint="eastAsia"/>
                <w:bCs/>
                <w:color w:val="000000"/>
                <w:kern w:val="0"/>
                <w:sz w:val="18"/>
                <w:szCs w:val="18"/>
              </w:rPr>
              <w:t>C1003</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工程设计服务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包括设计图纸绘制、成本限制、施工计划等</w:t>
            </w:r>
            <w:r>
              <w:rPr>
                <w:rFonts w:ascii="Times New Roman" w:eastAsia="仿宋_GB2312" w:hAnsi="Times New Roman" w:cs="Times New Roman" w:hint="eastAsia"/>
                <w:color w:val="000000"/>
                <w:kern w:val="0"/>
                <w:sz w:val="18"/>
                <w:szCs w:val="18"/>
              </w:rPr>
              <w:t>。</w:t>
            </w:r>
          </w:p>
        </w:tc>
      </w:tr>
      <w:tr w:rsidR="00C87276" w:rsidRPr="002953EF" w:rsidTr="003579B4">
        <w:trPr>
          <w:trHeight w:val="917"/>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 w:val="18"/>
                <w:szCs w:val="18"/>
              </w:rPr>
              <w:t>C1006</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工程监理服务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指具有相应资质的工程监理企业</w:t>
            </w:r>
            <w:r w:rsidRPr="002953EF">
              <w:rPr>
                <w:rFonts w:ascii="Times New Roman" w:eastAsia="仿宋_GB2312" w:hAnsi="Times New Roman" w:cs="Times New Roman" w:hint="eastAsia"/>
                <w:color w:val="000000"/>
                <w:kern w:val="0"/>
                <w:sz w:val="18"/>
                <w:szCs w:val="18"/>
              </w:rPr>
              <w:t>，</w:t>
            </w:r>
            <w:r w:rsidRPr="002953EF">
              <w:rPr>
                <w:rFonts w:ascii="Times New Roman" w:eastAsia="仿宋_GB2312" w:hAnsi="Times New Roman" w:cs="Times New Roman"/>
                <w:color w:val="000000"/>
                <w:kern w:val="0"/>
                <w:sz w:val="18"/>
                <w:szCs w:val="18"/>
              </w:rPr>
              <w:t>接受建设单位的委托</w:t>
            </w:r>
            <w:r w:rsidRPr="002953EF">
              <w:rPr>
                <w:rFonts w:ascii="Times New Roman" w:eastAsia="仿宋_GB2312" w:hAnsi="Times New Roman" w:cs="Times New Roman" w:hint="eastAsia"/>
                <w:color w:val="000000"/>
                <w:kern w:val="0"/>
                <w:sz w:val="18"/>
                <w:szCs w:val="18"/>
              </w:rPr>
              <w:t>，</w:t>
            </w:r>
            <w:r w:rsidRPr="002953EF">
              <w:rPr>
                <w:rFonts w:ascii="Times New Roman" w:eastAsia="仿宋_GB2312" w:hAnsi="Times New Roman" w:cs="Times New Roman"/>
                <w:color w:val="000000"/>
                <w:kern w:val="0"/>
                <w:sz w:val="18"/>
                <w:szCs w:val="18"/>
              </w:rPr>
              <w:t>承担其项目管理工作</w:t>
            </w:r>
            <w:r w:rsidRPr="002953EF">
              <w:rPr>
                <w:rFonts w:ascii="Times New Roman" w:eastAsia="仿宋_GB2312" w:hAnsi="Times New Roman" w:cs="Times New Roman" w:hint="eastAsia"/>
                <w:color w:val="000000"/>
                <w:kern w:val="0"/>
                <w:sz w:val="18"/>
                <w:szCs w:val="18"/>
              </w:rPr>
              <w:t>，</w:t>
            </w:r>
            <w:r w:rsidRPr="002953EF">
              <w:rPr>
                <w:rFonts w:ascii="Times New Roman" w:eastAsia="仿宋_GB2312" w:hAnsi="Times New Roman" w:cs="Times New Roman"/>
                <w:color w:val="000000"/>
                <w:kern w:val="0"/>
                <w:sz w:val="18"/>
                <w:szCs w:val="18"/>
              </w:rPr>
              <w:t>并代表建设单位对承建单位的建设行为进行监控的专业化服务</w:t>
            </w:r>
            <w:r w:rsidRPr="002953EF">
              <w:rPr>
                <w:rFonts w:ascii="Times New Roman" w:eastAsia="仿宋_GB2312" w:hAnsi="Times New Roman" w:cs="Times New Roman" w:hint="eastAsia"/>
                <w:color w:val="000000"/>
                <w:kern w:val="0"/>
                <w:sz w:val="18"/>
                <w:szCs w:val="18"/>
              </w:rPr>
              <w:t>。</w:t>
            </w:r>
          </w:p>
        </w:tc>
      </w:tr>
      <w:tr w:rsidR="00C87276" w:rsidRPr="002953EF" w:rsidTr="003579B4">
        <w:trPr>
          <w:trHeight w:val="88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仿宋_GB2312" w:hAnsi="Times New Roman" w:cs="Times New Roman"/>
                <w:bCs/>
                <w:color w:val="000000"/>
                <w:kern w:val="0"/>
                <w:szCs w:val="21"/>
              </w:rPr>
            </w:pPr>
            <w:r w:rsidRPr="002953EF">
              <w:rPr>
                <w:rFonts w:ascii="Times New Roman" w:eastAsia="仿宋_GB2312" w:hAnsi="Times New Roman" w:cs="Times New Roman" w:hint="eastAsia"/>
                <w:bCs/>
                <w:color w:val="000000"/>
                <w:kern w:val="0"/>
                <w:szCs w:val="21"/>
              </w:rPr>
              <w:t>C1008</w:t>
            </w:r>
          </w:p>
        </w:tc>
        <w:tc>
          <w:tcPr>
            <w:tcW w:w="2594" w:type="dxa"/>
            <w:vAlign w:val="center"/>
          </w:tcPr>
          <w:p w:rsidR="00C87276" w:rsidRPr="002953EF" w:rsidRDefault="00C87276" w:rsidP="00C87276">
            <w:pPr>
              <w:widowControl/>
              <w:spacing w:line="240" w:lineRule="exact"/>
              <w:ind w:firstLineChars="100" w:firstLine="210"/>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工程造价咨询服务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对建设项目的投资估算、概预算的编制与审核、合同价款的确定与调整、工程结算及竣工结</w:t>
            </w:r>
            <w:r w:rsidRPr="002953EF">
              <w:rPr>
                <w:rFonts w:ascii="Times New Roman" w:eastAsia="仿宋_GB2312" w:hAnsi="Times New Roman" w:cs="Times New Roman" w:hint="eastAsia"/>
                <w:color w:val="000000"/>
                <w:kern w:val="0"/>
                <w:sz w:val="18"/>
                <w:szCs w:val="18"/>
              </w:rPr>
              <w:t>（决）算报告的编制与审核进行全过程或若干阶段的管理和服务。</w:t>
            </w:r>
          </w:p>
        </w:tc>
      </w:tr>
      <w:tr w:rsidR="00C87276" w:rsidRPr="002953EF" w:rsidTr="00B6000F">
        <w:trPr>
          <w:trHeight w:val="1440"/>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仿宋_GB2312" w:hAnsi="Times New Roman" w:cs="Times New Roman" w:hint="eastAsia"/>
                <w:bCs/>
                <w:color w:val="000000"/>
                <w:kern w:val="0"/>
                <w:sz w:val="18"/>
                <w:szCs w:val="18"/>
              </w:rPr>
              <w:t>C1204</w:t>
            </w:r>
          </w:p>
        </w:tc>
        <w:tc>
          <w:tcPr>
            <w:tcW w:w="2594" w:type="dxa"/>
            <w:vAlign w:val="center"/>
          </w:tcPr>
          <w:p w:rsidR="00C87276" w:rsidRPr="002953EF" w:rsidRDefault="00C87276" w:rsidP="00C87276">
            <w:pPr>
              <w:widowControl/>
              <w:spacing w:line="240" w:lineRule="exact"/>
              <w:rPr>
                <w:rFonts w:ascii="Times New Roman" w:eastAsia="楷体_GB2312" w:hAnsi="Times New Roman" w:cs="Times New Roman"/>
                <w:bCs/>
                <w:color w:val="000000"/>
                <w:kern w:val="0"/>
                <w:szCs w:val="21"/>
              </w:rPr>
            </w:pPr>
            <w:r w:rsidRPr="002953EF">
              <w:rPr>
                <w:rFonts w:ascii="仿宋_GB2312" w:eastAsia="仿宋_GB2312" w:hAnsi="黑体" w:cs="Calibri" w:hint="eastAsia"/>
                <w:szCs w:val="21"/>
              </w:rPr>
              <w:t xml:space="preserve">  物业管理服务</w:t>
            </w:r>
          </w:p>
        </w:tc>
        <w:tc>
          <w:tcPr>
            <w:tcW w:w="4986" w:type="dxa"/>
            <w:vAlign w:val="center"/>
          </w:tcPr>
          <w:p w:rsidR="00C87276" w:rsidRPr="002953EF" w:rsidRDefault="00C87276" w:rsidP="00C87276">
            <w:pPr>
              <w:widowControl/>
              <w:spacing w:line="200" w:lineRule="exact"/>
              <w:ind w:left="15"/>
              <w:rPr>
                <w:rFonts w:ascii="仿宋_GB2312" w:eastAsia="仿宋_GB2312" w:hAnsi="仿宋" w:cs="Calibri"/>
                <w:sz w:val="18"/>
                <w:szCs w:val="18"/>
              </w:rPr>
            </w:pPr>
            <w:r w:rsidRPr="002953EF">
              <w:rPr>
                <w:rFonts w:ascii="仿宋_GB2312" w:eastAsia="仿宋_GB2312" w:hAnsi="仿宋" w:cs="Calibri" w:hint="eastAsia"/>
                <w:sz w:val="18"/>
                <w:szCs w:val="18"/>
              </w:rPr>
              <w:t>指办公场所或其他公用场所水电供应服务、设备运行、门窗保养维护、保洁、绿化养护等的管理及服务，包括：</w:t>
            </w:r>
          </w:p>
          <w:p w:rsidR="00C87276" w:rsidRPr="002953EF" w:rsidRDefault="00C87276" w:rsidP="00C87276">
            <w:pPr>
              <w:widowControl/>
              <w:spacing w:line="200" w:lineRule="exact"/>
              <w:rPr>
                <w:rFonts w:ascii="Times New Roman" w:eastAsia="仿宋_GB2312" w:hAnsi="Times New Roman" w:cs="Times New Roman"/>
                <w:color w:val="000000"/>
                <w:kern w:val="0"/>
                <w:sz w:val="18"/>
                <w:szCs w:val="18"/>
              </w:rPr>
            </w:pPr>
            <w:r w:rsidRPr="002953EF">
              <w:rPr>
                <w:rFonts w:ascii="仿宋_GB2312" w:eastAsia="仿宋_GB2312" w:hAnsi="仿宋" w:cs="Calibri" w:hint="eastAsia"/>
                <w:sz w:val="18"/>
                <w:szCs w:val="18"/>
              </w:rPr>
              <w:t>住宅物业管理服务：住宅小区、住宅楼、公寓等物业的管理服务；办公楼物业管理服务：写字楼、单位办公楼等物业管理服务；车站、机场、港口码头、医院、学校等物业管理服务；其他物业管理服务。</w:t>
            </w:r>
          </w:p>
        </w:tc>
      </w:tr>
      <w:tr w:rsidR="00C87276" w:rsidRPr="002953EF" w:rsidTr="00B6000F">
        <w:trPr>
          <w:trHeight w:val="532"/>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仿宋_GB2312" w:hAnsi="Times New Roman" w:cs="Times New Roman"/>
                <w:bCs/>
                <w:color w:val="000000"/>
                <w:kern w:val="0"/>
                <w:sz w:val="18"/>
                <w:szCs w:val="18"/>
              </w:rPr>
              <w:t>C1202</w:t>
            </w:r>
          </w:p>
        </w:tc>
        <w:tc>
          <w:tcPr>
            <w:tcW w:w="2594" w:type="dxa"/>
            <w:vAlign w:val="center"/>
          </w:tcPr>
          <w:p w:rsidR="00C87276" w:rsidRPr="002953EF" w:rsidRDefault="00C87276" w:rsidP="00C87276">
            <w:pPr>
              <w:widowControl/>
              <w:spacing w:line="240" w:lineRule="exact"/>
              <w:rPr>
                <w:rFonts w:ascii="Times New Roman" w:eastAsia="楷体_GB2312" w:hAnsi="Times New Roman" w:cs="Times New Roman"/>
                <w:bCs/>
                <w:color w:val="000000"/>
                <w:kern w:val="0"/>
                <w:szCs w:val="21"/>
              </w:rPr>
            </w:pPr>
            <w:r w:rsidRPr="002953EF">
              <w:rPr>
                <w:rFonts w:ascii="Times New Roman" w:eastAsia="楷体_GB2312" w:hAnsi="Times New Roman" w:cs="Times New Roman"/>
                <w:bCs/>
                <w:color w:val="000000"/>
                <w:kern w:val="0"/>
                <w:szCs w:val="21"/>
              </w:rPr>
              <w:t xml:space="preserve"> </w:t>
            </w:r>
            <w:r w:rsidRPr="00BB753B">
              <w:rPr>
                <w:rFonts w:ascii="仿宋_GB2312" w:eastAsia="仿宋_GB2312" w:hAnsi="黑体" w:cs="Calibri"/>
                <w:szCs w:val="21"/>
              </w:rPr>
              <w:t xml:space="preserve"> 房屋租赁服务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指住宅、办公楼、仓库等房屋租赁服务。</w:t>
            </w:r>
          </w:p>
        </w:tc>
      </w:tr>
      <w:tr w:rsidR="00C87276" w:rsidRPr="002953EF" w:rsidTr="00B6000F">
        <w:trPr>
          <w:trHeight w:val="574"/>
        </w:trPr>
        <w:tc>
          <w:tcPr>
            <w:tcW w:w="957" w:type="dxa"/>
            <w:vMerge w:val="restart"/>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18"/>
                <w:szCs w:val="18"/>
              </w:rPr>
            </w:pPr>
            <w:r w:rsidRPr="002953EF">
              <w:rPr>
                <w:rFonts w:ascii="Times New Roman" w:eastAsia="宋体" w:hAnsi="宋体" w:cs="Times New Roman"/>
                <w:bCs/>
                <w:color w:val="000000"/>
                <w:kern w:val="0"/>
                <w:sz w:val="18"/>
                <w:szCs w:val="18"/>
              </w:rPr>
              <w:t>六、其他适宜由社会力量承担的服务事项</w:t>
            </w: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 w:val="18"/>
                <w:szCs w:val="18"/>
              </w:rPr>
            </w:pPr>
            <w:r w:rsidRPr="002953EF">
              <w:rPr>
                <w:rFonts w:ascii="Times New Roman" w:eastAsia="宋体" w:hAnsi="Times New Roman" w:cs="Times New Roman"/>
                <w:b/>
                <w:bCs/>
                <w:color w:val="000000"/>
                <w:kern w:val="0"/>
                <w:sz w:val="18"/>
                <w:szCs w:val="18"/>
              </w:rPr>
              <w:t>C04</w:t>
            </w:r>
          </w:p>
        </w:tc>
        <w:tc>
          <w:tcPr>
            <w:tcW w:w="2594" w:type="dxa"/>
            <w:vAlign w:val="center"/>
          </w:tcPr>
          <w:p w:rsidR="00C87276" w:rsidRPr="002953EF" w:rsidRDefault="00C87276" w:rsidP="00C87276">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租赁服务（不带操作员）</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指不配备操作人员的机械设备的租赁服务。</w:t>
            </w:r>
          </w:p>
        </w:tc>
      </w:tr>
      <w:tr w:rsidR="00C87276" w:rsidRPr="002953EF" w:rsidTr="008910BE">
        <w:trPr>
          <w:trHeight w:val="422"/>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仿宋_GB2312" w:hAnsi="Times New Roman" w:cs="Times New Roman"/>
                <w:bCs/>
                <w:color w:val="000000"/>
                <w:kern w:val="0"/>
                <w:sz w:val="18"/>
                <w:szCs w:val="18"/>
              </w:rPr>
              <w:t>C0401</w:t>
            </w:r>
          </w:p>
        </w:tc>
        <w:tc>
          <w:tcPr>
            <w:tcW w:w="2594" w:type="dxa"/>
            <w:vAlign w:val="center"/>
          </w:tcPr>
          <w:p w:rsidR="00C87276" w:rsidRPr="002953EF" w:rsidRDefault="00C87276" w:rsidP="00C87276">
            <w:pPr>
              <w:widowControl/>
              <w:spacing w:line="240" w:lineRule="exact"/>
              <w:ind w:firstLineChars="100" w:firstLine="178"/>
              <w:rPr>
                <w:rFonts w:ascii="Times New Roman" w:eastAsia="仿宋_GB2312" w:hAnsi="Times New Roman" w:cs="Times New Roman"/>
                <w:bCs/>
                <w:color w:val="000000"/>
                <w:kern w:val="0"/>
                <w:szCs w:val="21"/>
              </w:rPr>
            </w:pPr>
            <w:r w:rsidRPr="009A1749">
              <w:rPr>
                <w:rFonts w:ascii="Times New Roman" w:eastAsia="仿宋_GB2312" w:hAnsi="Times New Roman" w:cs="Times New Roman"/>
                <w:bCs/>
                <w:color w:val="000000"/>
                <w:spacing w:val="-16"/>
                <w:kern w:val="0"/>
                <w:szCs w:val="21"/>
              </w:rPr>
              <w:t>计算机设备和软件租赁服务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包括计算机设备、计算机网络设备、计算机软件等租赁服务。</w:t>
            </w:r>
          </w:p>
        </w:tc>
      </w:tr>
      <w:tr w:rsidR="00C87276" w:rsidRPr="002953EF" w:rsidTr="008910BE">
        <w:trPr>
          <w:trHeight w:val="316"/>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仿宋_GB2312" w:hAnsi="Times New Roman" w:cs="Times New Roman"/>
                <w:bCs/>
                <w:color w:val="000000"/>
                <w:kern w:val="0"/>
                <w:sz w:val="18"/>
                <w:szCs w:val="18"/>
              </w:rPr>
              <w:t>C0402</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办公设备租赁服务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包括电话机、传真机、复印机等租赁服务。</w:t>
            </w:r>
          </w:p>
        </w:tc>
      </w:tr>
      <w:tr w:rsidR="00C87276" w:rsidRPr="002953EF" w:rsidTr="008910BE">
        <w:trPr>
          <w:trHeight w:val="394"/>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仿宋_GB2312" w:hAnsi="Times New Roman" w:cs="Times New Roman"/>
                <w:bCs/>
                <w:color w:val="000000"/>
                <w:kern w:val="0"/>
                <w:sz w:val="18"/>
                <w:szCs w:val="18"/>
              </w:rPr>
              <w:t>C0403</w:t>
            </w:r>
          </w:p>
        </w:tc>
        <w:tc>
          <w:tcPr>
            <w:tcW w:w="2594" w:type="dxa"/>
            <w:vAlign w:val="center"/>
          </w:tcPr>
          <w:p w:rsidR="00C87276" w:rsidRPr="002953EF" w:rsidRDefault="00C87276" w:rsidP="00C87276">
            <w:pPr>
              <w:widowControl/>
              <w:spacing w:line="240" w:lineRule="exact"/>
              <w:ind w:firstLineChars="100" w:firstLine="168"/>
              <w:rPr>
                <w:rFonts w:ascii="Times New Roman" w:eastAsia="仿宋_GB2312" w:hAnsi="Times New Roman" w:cs="Times New Roman"/>
                <w:bCs/>
                <w:color w:val="000000"/>
                <w:kern w:val="0"/>
                <w:szCs w:val="21"/>
              </w:rPr>
            </w:pPr>
            <w:r w:rsidRPr="00A04B5E">
              <w:rPr>
                <w:rFonts w:ascii="Times New Roman" w:eastAsia="仿宋_GB2312" w:hAnsi="Times New Roman" w:cs="Times New Roman"/>
                <w:bCs/>
                <w:color w:val="000000"/>
                <w:spacing w:val="-16"/>
                <w:kern w:val="0"/>
                <w:sz w:val="20"/>
                <w:szCs w:val="21"/>
              </w:rPr>
              <w:t>车辆及其他运输机械租赁服务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包括乘用车、船舶、飞机等租赁服务。</w:t>
            </w:r>
          </w:p>
        </w:tc>
      </w:tr>
      <w:tr w:rsidR="00C87276" w:rsidRPr="002953EF" w:rsidTr="00B6000F">
        <w:trPr>
          <w:trHeight w:val="525"/>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
                <w:bCs/>
                <w:color w:val="000000"/>
                <w:kern w:val="0"/>
                <w:sz w:val="18"/>
                <w:szCs w:val="18"/>
              </w:rPr>
            </w:pPr>
            <w:r w:rsidRPr="002953EF">
              <w:rPr>
                <w:rFonts w:ascii="Times New Roman" w:eastAsia="宋体" w:hAnsi="Times New Roman" w:cs="Times New Roman"/>
                <w:b/>
                <w:bCs/>
                <w:color w:val="000000"/>
                <w:kern w:val="0"/>
                <w:sz w:val="18"/>
                <w:szCs w:val="18"/>
              </w:rPr>
              <w:t>C05</w:t>
            </w:r>
          </w:p>
        </w:tc>
        <w:tc>
          <w:tcPr>
            <w:tcW w:w="2594" w:type="dxa"/>
            <w:vAlign w:val="center"/>
          </w:tcPr>
          <w:p w:rsidR="00C87276" w:rsidRPr="002953EF" w:rsidRDefault="00C87276" w:rsidP="00C87276">
            <w:pPr>
              <w:widowControl/>
              <w:spacing w:line="240" w:lineRule="exact"/>
              <w:rPr>
                <w:rFonts w:ascii="Times New Roman" w:eastAsia="楷体_GB2312" w:hAnsi="Times New Roman" w:cs="Times New Roman"/>
                <w:b/>
                <w:bCs/>
                <w:color w:val="000000"/>
                <w:kern w:val="0"/>
                <w:szCs w:val="21"/>
              </w:rPr>
            </w:pPr>
            <w:r w:rsidRPr="002953EF">
              <w:rPr>
                <w:rFonts w:ascii="Times New Roman" w:eastAsia="楷体_GB2312" w:hAnsi="Times New Roman" w:cs="Times New Roman"/>
                <w:b/>
                <w:bCs/>
                <w:color w:val="000000"/>
                <w:kern w:val="0"/>
                <w:szCs w:val="21"/>
              </w:rPr>
              <w:t>维修和保养服务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p>
        </w:tc>
      </w:tr>
      <w:tr w:rsidR="00C87276" w:rsidRPr="002953EF" w:rsidTr="008910BE">
        <w:trPr>
          <w:trHeight w:val="432"/>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C0501</w:t>
            </w:r>
          </w:p>
        </w:tc>
        <w:tc>
          <w:tcPr>
            <w:tcW w:w="2594" w:type="dxa"/>
            <w:vAlign w:val="center"/>
          </w:tcPr>
          <w:p w:rsidR="00C87276" w:rsidRPr="009A1749" w:rsidRDefault="00C87276" w:rsidP="00C87276">
            <w:pPr>
              <w:widowControl/>
              <w:spacing w:line="240" w:lineRule="exact"/>
              <w:ind w:firstLineChars="100" w:firstLine="178"/>
              <w:rPr>
                <w:rFonts w:ascii="Times New Roman" w:eastAsia="仿宋_GB2312" w:hAnsi="Times New Roman" w:cs="Times New Roman"/>
                <w:bCs/>
                <w:color w:val="000000"/>
                <w:spacing w:val="-16"/>
                <w:kern w:val="0"/>
                <w:szCs w:val="21"/>
              </w:rPr>
            </w:pPr>
            <w:r w:rsidRPr="009A1749">
              <w:rPr>
                <w:rFonts w:ascii="Times New Roman" w:eastAsia="仿宋_GB2312" w:hAnsi="Times New Roman" w:cs="Times New Roman"/>
                <w:bCs/>
                <w:color w:val="000000"/>
                <w:spacing w:val="-16"/>
                <w:kern w:val="0"/>
                <w:szCs w:val="21"/>
              </w:rPr>
              <w:t>计算机设备维修和保养服务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包括计算机设备、计算机网络设备、信息安全设备等的维修和保养服务。</w:t>
            </w:r>
          </w:p>
        </w:tc>
      </w:tr>
      <w:tr w:rsidR="00C87276" w:rsidRPr="002953EF" w:rsidTr="008910BE">
        <w:trPr>
          <w:trHeight w:val="357"/>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C0502</w:t>
            </w:r>
          </w:p>
        </w:tc>
        <w:tc>
          <w:tcPr>
            <w:tcW w:w="2594" w:type="dxa"/>
            <w:vAlign w:val="center"/>
          </w:tcPr>
          <w:p w:rsidR="00C87276" w:rsidRPr="002953EF" w:rsidRDefault="00C87276" w:rsidP="00C87276">
            <w:pPr>
              <w:widowControl/>
              <w:spacing w:line="240" w:lineRule="exact"/>
              <w:ind w:firstLineChars="100" w:firstLine="178"/>
              <w:rPr>
                <w:rFonts w:ascii="Times New Roman" w:eastAsia="仿宋_GB2312" w:hAnsi="Times New Roman" w:cs="Times New Roman"/>
                <w:bCs/>
                <w:color w:val="000000"/>
                <w:kern w:val="0"/>
                <w:szCs w:val="21"/>
              </w:rPr>
            </w:pPr>
            <w:r w:rsidRPr="009A1749">
              <w:rPr>
                <w:rFonts w:ascii="Times New Roman" w:eastAsia="仿宋_GB2312" w:hAnsi="Times New Roman" w:cs="Times New Roman"/>
                <w:bCs/>
                <w:color w:val="000000"/>
                <w:spacing w:val="-16"/>
                <w:kern w:val="0"/>
                <w:szCs w:val="21"/>
              </w:rPr>
              <w:t>办公设备维修和保养服务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包括电话机、传真机、复印机等的维修和保养服务。</w:t>
            </w:r>
          </w:p>
        </w:tc>
      </w:tr>
      <w:tr w:rsidR="00C87276" w:rsidRPr="002953EF" w:rsidTr="008910BE">
        <w:trPr>
          <w:trHeight w:val="417"/>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C0503</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车辆维修和保养服务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 xml:space="preserve">　</w:t>
            </w:r>
          </w:p>
        </w:tc>
      </w:tr>
      <w:tr w:rsidR="00C87276" w:rsidRPr="002953EF" w:rsidTr="0056643A">
        <w:trPr>
          <w:trHeight w:val="1838"/>
        </w:trPr>
        <w:tc>
          <w:tcPr>
            <w:tcW w:w="957" w:type="dxa"/>
            <w:vMerge/>
            <w:vAlign w:val="center"/>
          </w:tcPr>
          <w:p w:rsidR="00C87276" w:rsidRPr="002953EF" w:rsidRDefault="00C87276" w:rsidP="00C87276">
            <w:pPr>
              <w:widowControl/>
              <w:spacing w:line="240" w:lineRule="exact"/>
              <w:jc w:val="left"/>
              <w:rPr>
                <w:rFonts w:ascii="Times New Roman" w:eastAsia="宋体" w:hAnsi="Times New Roman" w:cs="Times New Roman"/>
                <w:bCs/>
                <w:color w:val="000000"/>
                <w:kern w:val="0"/>
                <w:sz w:val="22"/>
                <w:szCs w:val="21"/>
              </w:rPr>
            </w:pPr>
          </w:p>
        </w:tc>
        <w:tc>
          <w:tcPr>
            <w:tcW w:w="916" w:type="dxa"/>
            <w:vAlign w:val="center"/>
          </w:tcPr>
          <w:p w:rsidR="00C87276" w:rsidRPr="002953EF" w:rsidRDefault="00C87276" w:rsidP="00C87276">
            <w:pPr>
              <w:widowControl/>
              <w:spacing w:line="240" w:lineRule="exact"/>
              <w:jc w:val="center"/>
              <w:rPr>
                <w:rFonts w:ascii="Times New Roman" w:eastAsia="宋体" w:hAnsi="Times New Roman" w:cs="Times New Roman"/>
                <w:bCs/>
                <w:color w:val="000000"/>
                <w:kern w:val="0"/>
                <w:sz w:val="18"/>
                <w:szCs w:val="18"/>
              </w:rPr>
            </w:pPr>
            <w:r w:rsidRPr="002953EF">
              <w:rPr>
                <w:rFonts w:ascii="Times New Roman" w:eastAsia="宋体" w:hAnsi="Times New Roman" w:cs="Times New Roman"/>
                <w:bCs/>
                <w:color w:val="000000"/>
                <w:kern w:val="0"/>
                <w:sz w:val="18"/>
                <w:szCs w:val="18"/>
              </w:rPr>
              <w:t>C0806</w:t>
            </w:r>
          </w:p>
        </w:tc>
        <w:tc>
          <w:tcPr>
            <w:tcW w:w="2594" w:type="dxa"/>
            <w:vAlign w:val="center"/>
          </w:tcPr>
          <w:p w:rsidR="00C87276" w:rsidRPr="002953EF" w:rsidRDefault="00C87276" w:rsidP="00C87276">
            <w:pPr>
              <w:widowControl/>
              <w:spacing w:line="240" w:lineRule="exact"/>
              <w:rPr>
                <w:rFonts w:ascii="Times New Roman" w:eastAsia="仿宋_GB2312" w:hAnsi="Times New Roman" w:cs="Times New Roman"/>
                <w:bCs/>
                <w:color w:val="000000"/>
                <w:kern w:val="0"/>
                <w:szCs w:val="21"/>
              </w:rPr>
            </w:pPr>
            <w:r w:rsidRPr="002953EF">
              <w:rPr>
                <w:rFonts w:ascii="Times New Roman" w:eastAsia="仿宋_GB2312" w:hAnsi="Times New Roman" w:cs="Times New Roman"/>
                <w:bCs/>
                <w:color w:val="000000"/>
                <w:kern w:val="0"/>
                <w:szCs w:val="21"/>
              </w:rPr>
              <w:t xml:space="preserve">  </w:t>
            </w:r>
            <w:r w:rsidRPr="002953EF">
              <w:rPr>
                <w:rFonts w:ascii="Times New Roman" w:eastAsia="仿宋_GB2312" w:hAnsi="Times New Roman" w:cs="Times New Roman"/>
                <w:bCs/>
                <w:color w:val="000000"/>
                <w:kern w:val="0"/>
                <w:szCs w:val="21"/>
              </w:rPr>
              <w:t>广告服务</w:t>
            </w:r>
          </w:p>
        </w:tc>
        <w:tc>
          <w:tcPr>
            <w:tcW w:w="4986" w:type="dxa"/>
            <w:vAlign w:val="center"/>
          </w:tcPr>
          <w:p w:rsidR="00C87276" w:rsidRPr="002953EF" w:rsidRDefault="00C87276" w:rsidP="00C87276">
            <w:pPr>
              <w:widowControl/>
              <w:spacing w:line="240" w:lineRule="exact"/>
              <w:rPr>
                <w:rFonts w:ascii="Times New Roman" w:eastAsia="仿宋_GB2312" w:hAnsi="Times New Roman" w:cs="Times New Roman"/>
                <w:color w:val="000000"/>
                <w:kern w:val="0"/>
                <w:sz w:val="18"/>
                <w:szCs w:val="18"/>
              </w:rPr>
            </w:pPr>
            <w:r w:rsidRPr="002953EF">
              <w:rPr>
                <w:rFonts w:ascii="Times New Roman" w:eastAsia="仿宋_GB2312" w:hAnsi="Times New Roman" w:cs="Times New Roman"/>
                <w:color w:val="000000"/>
                <w:kern w:val="0"/>
                <w:sz w:val="18"/>
                <w:szCs w:val="18"/>
              </w:rPr>
              <w:t>指在报纸、期刊、户外路牌、灯箱、橱窗、互联网、通讯设备及广播电影电视等媒介上策划制作的宣传服务，包括：广告制作服务：影视、广播广告，报纸、杂志广告，灯箱广告，路牌广告以及其他广告制作服务；广告发布服务：影视、广播广告，报纸、杂志广告，灯箱广告，路牌广告，互联网广告，建筑物广告以及其他广告发布服务；广告代理服务；</w:t>
            </w:r>
            <w:r w:rsidRPr="002953EF">
              <w:rPr>
                <w:rFonts w:ascii="Times New Roman" w:eastAsia="仿宋_GB2312" w:hAnsi="Times New Roman" w:cs="Times New Roman" w:hint="eastAsia"/>
                <w:color w:val="000000"/>
                <w:kern w:val="0"/>
                <w:sz w:val="18"/>
                <w:szCs w:val="18"/>
              </w:rPr>
              <w:t>公益广告服务</w:t>
            </w:r>
            <w:r w:rsidRPr="002953EF">
              <w:rPr>
                <w:rFonts w:ascii="Times New Roman" w:eastAsia="仿宋_GB2312" w:hAnsi="Times New Roman" w:cs="Times New Roman" w:hint="eastAsia"/>
                <w:b/>
                <w:color w:val="000000"/>
                <w:kern w:val="0"/>
                <w:sz w:val="18"/>
                <w:szCs w:val="18"/>
              </w:rPr>
              <w:t>，</w:t>
            </w:r>
            <w:r w:rsidRPr="002953EF">
              <w:rPr>
                <w:rFonts w:ascii="Times New Roman" w:eastAsia="仿宋_GB2312" w:hAnsi="Times New Roman" w:cs="Times New Roman"/>
                <w:color w:val="000000"/>
                <w:kern w:val="0"/>
                <w:sz w:val="18"/>
                <w:szCs w:val="18"/>
              </w:rPr>
              <w:t>其他广告服务。</w:t>
            </w:r>
          </w:p>
        </w:tc>
      </w:tr>
    </w:tbl>
    <w:p w:rsidR="002953EF" w:rsidRPr="002953EF" w:rsidRDefault="002953EF" w:rsidP="002953EF">
      <w:pPr>
        <w:rPr>
          <w:rFonts w:ascii="Calibri" w:eastAsia="宋体" w:hAnsi="Calibri" w:cs="Calibri"/>
          <w:szCs w:val="21"/>
        </w:rPr>
      </w:pPr>
    </w:p>
    <w:p w:rsidR="00C41D19" w:rsidRDefault="00C41D19"/>
    <w:sectPr w:rsidR="00C41D19" w:rsidSect="0040292C">
      <w:headerReference w:type="default" r:id="rId6"/>
      <w:footerReference w:type="even"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7D0" w:rsidRDefault="008347D0" w:rsidP="002953EF">
      <w:r>
        <w:separator/>
      </w:r>
    </w:p>
  </w:endnote>
  <w:endnote w:type="continuationSeparator" w:id="0">
    <w:p w:rsidR="008347D0" w:rsidRDefault="008347D0" w:rsidP="002953E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47" w:rsidRDefault="00B22F4E" w:rsidP="00A81947">
    <w:pPr>
      <w:pStyle w:val="a4"/>
      <w:framePr w:wrap="around" w:vAnchor="text" w:hAnchor="margin" w:xAlign="center" w:y="1"/>
      <w:rPr>
        <w:rStyle w:val="a5"/>
      </w:rPr>
    </w:pPr>
    <w:r>
      <w:rPr>
        <w:rStyle w:val="a5"/>
      </w:rPr>
      <w:fldChar w:fldCharType="begin"/>
    </w:r>
    <w:r w:rsidR="00A81947">
      <w:rPr>
        <w:rStyle w:val="a5"/>
      </w:rPr>
      <w:instrText xml:space="preserve">PAGE  </w:instrText>
    </w:r>
    <w:r>
      <w:rPr>
        <w:rStyle w:val="a5"/>
      </w:rPr>
      <w:fldChar w:fldCharType="end"/>
    </w:r>
  </w:p>
  <w:p w:rsidR="00A81947" w:rsidRDefault="00A819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47" w:rsidRDefault="00B22F4E" w:rsidP="00A81947">
    <w:pPr>
      <w:pStyle w:val="a4"/>
      <w:framePr w:wrap="around" w:vAnchor="text" w:hAnchor="margin" w:xAlign="center" w:y="1"/>
      <w:rPr>
        <w:rStyle w:val="a5"/>
      </w:rPr>
    </w:pPr>
    <w:r>
      <w:rPr>
        <w:rStyle w:val="a5"/>
      </w:rPr>
      <w:fldChar w:fldCharType="begin"/>
    </w:r>
    <w:r w:rsidR="00A81947">
      <w:rPr>
        <w:rStyle w:val="a5"/>
      </w:rPr>
      <w:instrText xml:space="preserve">PAGE  </w:instrText>
    </w:r>
    <w:r>
      <w:rPr>
        <w:rStyle w:val="a5"/>
      </w:rPr>
      <w:fldChar w:fldCharType="separate"/>
    </w:r>
    <w:r w:rsidR="004A1EB0">
      <w:rPr>
        <w:rStyle w:val="a5"/>
        <w:noProof/>
      </w:rPr>
      <w:t>1</w:t>
    </w:r>
    <w:r>
      <w:rPr>
        <w:rStyle w:val="a5"/>
      </w:rPr>
      <w:fldChar w:fldCharType="end"/>
    </w:r>
  </w:p>
  <w:p w:rsidR="00A81947" w:rsidRDefault="00A819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7D0" w:rsidRDefault="008347D0" w:rsidP="002953EF">
      <w:r>
        <w:separator/>
      </w:r>
    </w:p>
  </w:footnote>
  <w:footnote w:type="continuationSeparator" w:id="0">
    <w:p w:rsidR="008347D0" w:rsidRDefault="008347D0" w:rsidP="0029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47" w:rsidRDefault="00A81947" w:rsidP="00A8194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9E5"/>
    <w:rsid w:val="000E7BA5"/>
    <w:rsid w:val="00104223"/>
    <w:rsid w:val="00141A16"/>
    <w:rsid w:val="0016413C"/>
    <w:rsid w:val="00175D2D"/>
    <w:rsid w:val="001870CD"/>
    <w:rsid w:val="0018751F"/>
    <w:rsid w:val="001F3EC5"/>
    <w:rsid w:val="00201CD9"/>
    <w:rsid w:val="00234798"/>
    <w:rsid w:val="002578A6"/>
    <w:rsid w:val="002953EF"/>
    <w:rsid w:val="002A1ACC"/>
    <w:rsid w:val="002C09E5"/>
    <w:rsid w:val="002C5F08"/>
    <w:rsid w:val="002D1F0F"/>
    <w:rsid w:val="00332160"/>
    <w:rsid w:val="003579B4"/>
    <w:rsid w:val="00385619"/>
    <w:rsid w:val="003909A6"/>
    <w:rsid w:val="003A4604"/>
    <w:rsid w:val="003C1B47"/>
    <w:rsid w:val="003E2738"/>
    <w:rsid w:val="0040292C"/>
    <w:rsid w:val="00445739"/>
    <w:rsid w:val="00485EF6"/>
    <w:rsid w:val="004A12C5"/>
    <w:rsid w:val="004A1EB0"/>
    <w:rsid w:val="00500B03"/>
    <w:rsid w:val="00511C55"/>
    <w:rsid w:val="0056643A"/>
    <w:rsid w:val="00566A8C"/>
    <w:rsid w:val="00594B73"/>
    <w:rsid w:val="005D2D16"/>
    <w:rsid w:val="005D4E42"/>
    <w:rsid w:val="005E6B05"/>
    <w:rsid w:val="006263ED"/>
    <w:rsid w:val="00681820"/>
    <w:rsid w:val="00687281"/>
    <w:rsid w:val="006A346D"/>
    <w:rsid w:val="006A34B4"/>
    <w:rsid w:val="006E12B2"/>
    <w:rsid w:val="006E1FA1"/>
    <w:rsid w:val="006F1AB1"/>
    <w:rsid w:val="00793D2A"/>
    <w:rsid w:val="007B4116"/>
    <w:rsid w:val="007B7B46"/>
    <w:rsid w:val="007D1B9B"/>
    <w:rsid w:val="007F71DB"/>
    <w:rsid w:val="008347D0"/>
    <w:rsid w:val="008579AC"/>
    <w:rsid w:val="00871082"/>
    <w:rsid w:val="008910BE"/>
    <w:rsid w:val="008B5BFA"/>
    <w:rsid w:val="008F02B7"/>
    <w:rsid w:val="00925B07"/>
    <w:rsid w:val="009912D7"/>
    <w:rsid w:val="00993BE2"/>
    <w:rsid w:val="009A1749"/>
    <w:rsid w:val="009B09C2"/>
    <w:rsid w:val="00A04B5E"/>
    <w:rsid w:val="00A35E43"/>
    <w:rsid w:val="00A457F1"/>
    <w:rsid w:val="00A54915"/>
    <w:rsid w:val="00A81947"/>
    <w:rsid w:val="00B22F4E"/>
    <w:rsid w:val="00B420E1"/>
    <w:rsid w:val="00B6000F"/>
    <w:rsid w:val="00B95DC3"/>
    <w:rsid w:val="00B97894"/>
    <w:rsid w:val="00BB753B"/>
    <w:rsid w:val="00BB7E8D"/>
    <w:rsid w:val="00BD2376"/>
    <w:rsid w:val="00C41D19"/>
    <w:rsid w:val="00C7278B"/>
    <w:rsid w:val="00C74043"/>
    <w:rsid w:val="00C87276"/>
    <w:rsid w:val="00C94995"/>
    <w:rsid w:val="00CA03E0"/>
    <w:rsid w:val="00CF4A3B"/>
    <w:rsid w:val="00D146A3"/>
    <w:rsid w:val="00D21CDC"/>
    <w:rsid w:val="00D35D4D"/>
    <w:rsid w:val="00D468DB"/>
    <w:rsid w:val="00D54F4B"/>
    <w:rsid w:val="00DF4E88"/>
    <w:rsid w:val="00E31951"/>
    <w:rsid w:val="00EB2CFB"/>
    <w:rsid w:val="00ED447E"/>
    <w:rsid w:val="00EE526D"/>
    <w:rsid w:val="00F010E2"/>
    <w:rsid w:val="00F81EE1"/>
    <w:rsid w:val="00FB5E3C"/>
    <w:rsid w:val="00FF7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3EF"/>
    <w:rPr>
      <w:sz w:val="18"/>
      <w:szCs w:val="18"/>
    </w:rPr>
  </w:style>
  <w:style w:type="paragraph" w:styleId="a4">
    <w:name w:val="footer"/>
    <w:basedOn w:val="a"/>
    <w:link w:val="Char0"/>
    <w:uiPriority w:val="99"/>
    <w:unhideWhenUsed/>
    <w:rsid w:val="002953EF"/>
    <w:pPr>
      <w:tabs>
        <w:tab w:val="center" w:pos="4153"/>
        <w:tab w:val="right" w:pos="8306"/>
      </w:tabs>
      <w:snapToGrid w:val="0"/>
      <w:jc w:val="left"/>
    </w:pPr>
    <w:rPr>
      <w:sz w:val="18"/>
      <w:szCs w:val="18"/>
    </w:rPr>
  </w:style>
  <w:style w:type="character" w:customStyle="1" w:styleId="Char0">
    <w:name w:val="页脚 Char"/>
    <w:basedOn w:val="a0"/>
    <w:link w:val="a4"/>
    <w:uiPriority w:val="99"/>
    <w:rsid w:val="002953EF"/>
    <w:rPr>
      <w:sz w:val="18"/>
      <w:szCs w:val="18"/>
    </w:rPr>
  </w:style>
  <w:style w:type="character" w:styleId="a5">
    <w:name w:val="page number"/>
    <w:basedOn w:val="a0"/>
    <w:rsid w:val="002953EF"/>
  </w:style>
  <w:style w:type="paragraph" w:styleId="a6">
    <w:name w:val="Balloon Text"/>
    <w:basedOn w:val="a"/>
    <w:link w:val="Char1"/>
    <w:uiPriority w:val="99"/>
    <w:semiHidden/>
    <w:unhideWhenUsed/>
    <w:rsid w:val="00681820"/>
    <w:rPr>
      <w:sz w:val="18"/>
      <w:szCs w:val="18"/>
    </w:rPr>
  </w:style>
  <w:style w:type="character" w:customStyle="1" w:styleId="Char1">
    <w:name w:val="批注框文本 Char"/>
    <w:basedOn w:val="a0"/>
    <w:link w:val="a6"/>
    <w:uiPriority w:val="99"/>
    <w:semiHidden/>
    <w:rsid w:val="0068182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1257</TotalTime>
  <Pages>6</Pages>
  <Words>1057</Words>
  <Characters>6025</Characters>
  <Application>Microsoft Office Word</Application>
  <DocSecurity>0</DocSecurity>
  <Lines>50</Lines>
  <Paragraphs>14</Paragraphs>
  <ScaleCrop>false</ScaleCrop>
  <Company>Microsoft</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刘红祥</cp:lastModifiedBy>
  <cp:revision>61</cp:revision>
  <cp:lastPrinted>2021-03-26T01:00:00Z</cp:lastPrinted>
  <dcterms:created xsi:type="dcterms:W3CDTF">2021-03-10T01:56:00Z</dcterms:created>
  <dcterms:modified xsi:type="dcterms:W3CDTF">2021-11-23T01:36:00Z</dcterms:modified>
</cp:coreProperties>
</file>