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660" w:firstLineChars="150"/>
        <w:jc w:val="center"/>
        <w:rPr>
          <w:rFonts w:ascii="Times New Roman" w:hAnsi="Times New Roman" w:eastAsia="方正黑体_GBK"/>
          <w:kern w:val="0"/>
          <w:sz w:val="36"/>
          <w:szCs w:val="36"/>
        </w:rPr>
      </w:pPr>
      <w:bookmarkStart w:id="0" w:name="_GoBack"/>
      <w:r>
        <w:rPr>
          <w:rFonts w:ascii="Times New Roman" w:hAnsi="方正小标宋_GBK" w:eastAsia="方正小标宋_GBK"/>
          <w:kern w:val="0"/>
          <w:sz w:val="44"/>
          <w:szCs w:val="44"/>
        </w:rPr>
        <w:t>市场主体开便利店</w:t>
      </w:r>
      <w:r>
        <w:rPr>
          <w:rFonts w:ascii="Times New Roman" w:hAnsi="Times New Roman" w:eastAsia="方正小标宋_GBK"/>
          <w:kern w:val="0"/>
          <w:sz w:val="44"/>
          <w:szCs w:val="44"/>
        </w:rPr>
        <w:t>“</w:t>
      </w:r>
      <w:r>
        <w:rPr>
          <w:rFonts w:ascii="Times New Roman" w:hAnsi="方正小标宋_GBK" w:eastAsia="方正小标宋_GBK"/>
          <w:kern w:val="0"/>
          <w:sz w:val="44"/>
          <w:szCs w:val="44"/>
        </w:rPr>
        <w:t>一件事</w:t>
      </w:r>
      <w:r>
        <w:rPr>
          <w:rFonts w:ascii="Times New Roman" w:hAnsi="Times New Roman" w:eastAsia="方正小标宋_GBK"/>
          <w:kern w:val="0"/>
          <w:sz w:val="44"/>
          <w:szCs w:val="44"/>
        </w:rPr>
        <w:t>”</w:t>
      </w:r>
      <w:r>
        <w:rPr>
          <w:rFonts w:ascii="Times New Roman" w:hAnsi="方正小标宋_GBK" w:eastAsia="方正小标宋_GBK"/>
          <w:kern w:val="0"/>
          <w:sz w:val="44"/>
          <w:szCs w:val="44"/>
        </w:rPr>
        <w:t>申请表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674"/>
        <w:gridCol w:w="177"/>
        <w:gridCol w:w="850"/>
        <w:gridCol w:w="426"/>
        <w:gridCol w:w="425"/>
        <w:gridCol w:w="1276"/>
        <w:gridCol w:w="551"/>
        <w:gridCol w:w="697"/>
        <w:gridCol w:w="169"/>
        <w:gridCol w:w="1390"/>
        <w:gridCol w:w="28"/>
        <w:gridCol w:w="126"/>
        <w:gridCol w:w="15"/>
        <w:gridCol w:w="965"/>
        <w:gridCol w:w="186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3" w:type="dxa"/>
            <w:gridSpan w:val="17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8"/>
                <w:szCs w:val="28"/>
              </w:rPr>
            </w:pPr>
            <w:r>
              <w:rPr>
                <w:rFonts w:ascii="Times New Roman" w:hAnsi="方正楷体_GBK" w:eastAsia="方正楷体_GBK"/>
                <w:kern w:val="0"/>
                <w:sz w:val="28"/>
                <w:szCs w:val="2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市场主体名称</w:t>
            </w:r>
          </w:p>
        </w:tc>
        <w:tc>
          <w:tcPr>
            <w:tcW w:w="3705" w:type="dxa"/>
            <w:gridSpan w:val="6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统一社会信用代码</w:t>
            </w:r>
          </w:p>
        </w:tc>
        <w:tc>
          <w:tcPr>
            <w:tcW w:w="2096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住所</w:t>
            </w:r>
          </w:p>
        </w:tc>
        <w:tc>
          <w:tcPr>
            <w:tcW w:w="3705" w:type="dxa"/>
            <w:gridSpan w:val="6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法定代表人（负责人）</w:t>
            </w:r>
          </w:p>
        </w:tc>
        <w:tc>
          <w:tcPr>
            <w:tcW w:w="2096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身份证号</w:t>
            </w:r>
          </w:p>
        </w:tc>
        <w:tc>
          <w:tcPr>
            <w:tcW w:w="3705" w:type="dxa"/>
            <w:gridSpan w:val="6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经营场所地址</w:t>
            </w:r>
          </w:p>
        </w:tc>
        <w:tc>
          <w:tcPr>
            <w:tcW w:w="3705" w:type="dxa"/>
            <w:gridSpan w:val="6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  <w:tc>
          <w:tcPr>
            <w:tcW w:w="2410" w:type="dxa"/>
            <w:gridSpan w:val="5"/>
            <w:noWrap w:val="0"/>
            <w:vAlign w:val="top"/>
          </w:tcPr>
          <w:p>
            <w:pPr>
              <w:widowControl/>
              <w:tabs>
                <w:tab w:val="left" w:pos="615"/>
              </w:tabs>
              <w:spacing w:line="580" w:lineRule="exact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Times New Roman" w:eastAsia="方正楷体_GBK"/>
                <w:kern w:val="0"/>
                <w:sz w:val="24"/>
              </w:rPr>
              <w:tab/>
            </w:r>
            <w:r>
              <w:rPr>
                <w:rFonts w:ascii="Times New Roman" w:hAnsi="方正楷体_GBK" w:eastAsia="方正楷体_GBK"/>
                <w:kern w:val="0"/>
                <w:sz w:val="24"/>
              </w:rPr>
              <w:t>建筑面积</w:t>
            </w:r>
          </w:p>
        </w:tc>
        <w:tc>
          <w:tcPr>
            <w:tcW w:w="2096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3" w:type="dxa"/>
            <w:gridSpan w:val="17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申请事项情况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方正楷体_GBK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600" w:firstLineChars="250"/>
              <w:jc w:val="left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申请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项目</w:t>
            </w:r>
          </w:p>
        </w:tc>
        <w:tc>
          <w:tcPr>
            <w:tcW w:w="8211" w:type="dxa"/>
            <w:gridSpan w:val="15"/>
            <w:noWrap w:val="0"/>
            <w:vAlign w:val="top"/>
          </w:tcPr>
          <w:p>
            <w:pPr>
              <w:widowControl/>
              <w:tabs>
                <w:tab w:val="left" w:pos="2179"/>
              </w:tabs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食品（含保健食品）经营许可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出版物零售业务审批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第二类医疗器械经营备案（仅限企业）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烟草专卖零售许可证核发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FZFSK--GBK1-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户外广告设施设置的审批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7" w:hRule="atLeast"/>
          <w:jc w:val="center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食品经营许可</w:t>
            </w:r>
          </w:p>
        </w:tc>
        <w:tc>
          <w:tcPr>
            <w:tcW w:w="8211" w:type="dxa"/>
            <w:gridSpan w:val="1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预包装食品销售（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含冷藏冷冻食品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不含冷藏冷冻食品）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散装食品销售（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含冷藏冷冻食品含熟食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含冷藏冷冻食品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不含熟食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不含冷藏冷冻食品含熟食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不含冷藏冷冻食品不含熟食）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特殊食品销售（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婴幼儿配方乳粉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其他婴幼儿配方食品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保健食品销售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特殊医学用途配方食品）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热食类食品制售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冷食类食品制售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生食类食品制售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糕点类制售（含裱花蛋糕）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糕点类制售（不含裱花蛋糕）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自制饮品制售（不含使用压力容器制作饮品）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其他类食品销售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如申请自制饮品制售，是否含自酿酒制售：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是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是否利用自动售货设备从事食品销售：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是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hAnsi="Times New Roman" w:eastAsia="FZFSK--GBK1-0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是否含网络经营：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是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80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出版物零售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单位审批</w:t>
            </w:r>
          </w:p>
        </w:tc>
        <w:tc>
          <w:tcPr>
            <w:tcW w:w="8211" w:type="dxa"/>
            <w:gridSpan w:val="15"/>
            <w:noWrap w:val="0"/>
            <w:vAlign w:val="top"/>
          </w:tcPr>
          <w:p>
            <w:pPr>
              <w:widowControl/>
              <w:tabs>
                <w:tab w:val="left" w:pos="2179"/>
              </w:tabs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eastAsia="方正仿宋_GBK"/>
                <w:kern w:val="0"/>
                <w:sz w:val="24"/>
              </w:rPr>
              <w:t>经营范围：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□1 </w:t>
            </w:r>
            <w:r>
              <w:rPr>
                <w:rFonts w:ascii="Times New Roman" w:eastAsia="方正仿宋_GBK"/>
                <w:kern w:val="0"/>
                <w:sz w:val="24"/>
              </w:rPr>
              <w:t>图书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□2 </w:t>
            </w:r>
            <w:r>
              <w:rPr>
                <w:rFonts w:ascii="Times New Roman" w:eastAsia="方正仿宋_GBK"/>
                <w:kern w:val="0"/>
                <w:sz w:val="24"/>
              </w:rPr>
              <w:t>报纸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□3 </w:t>
            </w:r>
            <w:r>
              <w:rPr>
                <w:rFonts w:ascii="Times New Roman" w:eastAsia="方正仿宋_GBK"/>
                <w:kern w:val="0"/>
                <w:sz w:val="24"/>
              </w:rPr>
              <w:t>期刊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□4 </w:t>
            </w:r>
            <w:r>
              <w:rPr>
                <w:rFonts w:ascii="Times New Roman" w:eastAsia="方正仿宋_GBK"/>
                <w:kern w:val="0"/>
                <w:sz w:val="24"/>
              </w:rPr>
              <w:t>音像制品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□5 </w:t>
            </w:r>
            <w:r>
              <w:rPr>
                <w:rFonts w:ascii="Times New Roman" w:eastAsia="方正仿宋_GBK"/>
                <w:kern w:val="0"/>
                <w:sz w:val="24"/>
              </w:rPr>
              <w:t>电子出版物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eastAsia="FZFSK--GBK1-0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（含网上销售：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是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□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802" w:type="dxa"/>
            <w:gridSpan w:val="2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FZFSK--GBK1-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FZFSK--GBK1-0"/>
                <w:kern w:val="0"/>
                <w:sz w:val="24"/>
              </w:rPr>
            </w:pPr>
          </w:p>
          <w:p>
            <w:pPr>
              <w:pStyle w:val="2"/>
              <w:rPr>
                <w:rFonts w:ascii="Times New Roman" w:hAnsi="Times New Roman" w:eastAsia="FZFSK--GBK1-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FZFSK--GBK1-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Times New Roman" w:hAnsi="Times New Roman" w:eastAsia="FZFSK--GBK1-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第二类医疗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FZFSK--GBK1-0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器械经营备案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(</w:t>
            </w:r>
            <w:r>
              <w:rPr>
                <w:rFonts w:ascii="Times New Roman" w:hAnsi="方正楷体_GBK" w:eastAsia="方正楷体_GBK"/>
                <w:kern w:val="0"/>
                <w:sz w:val="24"/>
              </w:rPr>
              <w:t>零售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)</w:t>
            </w:r>
          </w:p>
        </w:tc>
        <w:tc>
          <w:tcPr>
            <w:tcW w:w="1453" w:type="dxa"/>
            <w:gridSpan w:val="3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经营场所及库房条件</w:t>
            </w:r>
          </w:p>
        </w:tc>
        <w:tc>
          <w:tcPr>
            <w:tcW w:w="1701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经营场所面积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总面积（㎡）</w:t>
            </w:r>
          </w:p>
        </w:tc>
        <w:tc>
          <w:tcPr>
            <w:tcW w:w="2222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常温区面积（㎡）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80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库房面积（如有）</w:t>
            </w: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总面积（㎡）</w:t>
            </w:r>
          </w:p>
        </w:tc>
        <w:tc>
          <w:tcPr>
            <w:tcW w:w="2222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常温库面积（㎡）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80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80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tabs>
                <w:tab w:val="left" w:pos="2179"/>
              </w:tabs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经营场所设施设备情况说明</w:t>
            </w:r>
          </w:p>
        </w:tc>
        <w:tc>
          <w:tcPr>
            <w:tcW w:w="5057" w:type="dxa"/>
            <w:gridSpan w:val="10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80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widowControl/>
              <w:tabs>
                <w:tab w:val="left" w:pos="2179"/>
              </w:tabs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库房设施设备情况说明如有</w:t>
            </w:r>
          </w:p>
        </w:tc>
        <w:tc>
          <w:tcPr>
            <w:tcW w:w="5057" w:type="dxa"/>
            <w:gridSpan w:val="10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80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53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eastAsia="方正仿宋_GBK"/>
                <w:kern w:val="0"/>
                <w:sz w:val="24"/>
              </w:rPr>
              <w:t>经营范围</w:t>
            </w:r>
          </w:p>
        </w:tc>
        <w:tc>
          <w:tcPr>
            <w:tcW w:w="6758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2002 </w:t>
            </w:r>
            <w:r>
              <w:rPr>
                <w:rFonts w:ascii="Times New Roman" w:eastAsia="方正仿宋_GBK"/>
                <w:kern w:val="0"/>
                <w:sz w:val="24"/>
              </w:rPr>
              <w:t>版：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2017 </w:t>
            </w:r>
            <w:r>
              <w:rPr>
                <w:rFonts w:ascii="Times New Roman" w:eastAsia="方正仿宋_GBK"/>
                <w:kern w:val="0"/>
                <w:sz w:val="24"/>
              </w:rPr>
              <w:t>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3" w:type="dxa"/>
            <w:gridSpan w:val="17"/>
            <w:noWrap w:val="0"/>
            <w:vAlign w:val="top"/>
          </w:tcPr>
          <w:p>
            <w:pPr>
              <w:widowControl/>
              <w:tabs>
                <w:tab w:val="left" w:pos="6561"/>
              </w:tabs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质量管理人员情况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学历</w:t>
            </w:r>
            <w:r>
              <w:rPr>
                <w:rFonts w:ascii="Times New Roman" w:hAnsi="Times New Roman" w:eastAsia="方正楷体_GBK"/>
                <w:kern w:val="0"/>
                <w:sz w:val="24"/>
              </w:rPr>
              <w:t>/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职称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岗位性质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证件</w:t>
            </w:r>
          </w:p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类型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证件号码</w:t>
            </w: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职务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联系</w:t>
            </w:r>
          </w:p>
          <w:p>
            <w:pPr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食品安全管理人员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医疗器械质量管理负责人</w:t>
            </w: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3" w:type="dxa"/>
            <w:gridSpan w:val="17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证件类型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证件号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电话</w:t>
            </w: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健康证编号</w:t>
            </w: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工种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3" w:type="dxa"/>
            <w:gridSpan w:val="17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与经营范围相适应的设施设备情况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5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名称</w:t>
            </w:r>
          </w:p>
        </w:tc>
        <w:tc>
          <w:tcPr>
            <w:tcW w:w="2693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数量</w:t>
            </w:r>
          </w:p>
        </w:tc>
        <w:tc>
          <w:tcPr>
            <w:tcW w:w="2710" w:type="dxa"/>
            <w:gridSpan w:val="6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位置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方正楷体_GBK"/>
                <w:kern w:val="0"/>
                <w:sz w:val="24"/>
              </w:rPr>
            </w:pPr>
            <w:r>
              <w:rPr>
                <w:rFonts w:ascii="Times New Roman" w:hAnsi="方正楷体_GBK" w:eastAsia="方正楷体_GBK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8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eastAsia="FZFSK--GBK1-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0013" w:type="dxa"/>
            <w:gridSpan w:val="17"/>
            <w:noWrap w:val="0"/>
            <w:vAlign w:val="top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法定代表人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/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负责人签字：（公章）</w:t>
            </w:r>
          </w:p>
          <w:p>
            <w:pPr>
              <w:widowControl/>
              <w:spacing w:line="580" w:lineRule="exact"/>
              <w:jc w:val="righ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方正仿宋_GBK" w:eastAsia="方正仿宋_GBK"/>
                <w:kern w:val="0"/>
                <w:sz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 xml:space="preserve">  </w:t>
            </w:r>
            <w:r>
              <w:rPr>
                <w:rFonts w:ascii="Times New Roman" w:hAnsi="方正仿宋_GBK" w:eastAsia="方正仿宋_GBK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50" w:lineRule="exact"/>
        <w:jc w:val="left"/>
        <w:rPr>
          <w:rFonts w:ascii="Times New Roman" w:hAnsi="Times New Roman" w:eastAsia="方正仿宋_GBK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474" w:bottom="141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center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center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A5E52"/>
    <w:rsid w:val="23B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2022-05-05T02:58:00Z</dcterms:created>
  <dc:creator>:Þ</dc:creator>
  <cp:lastModifiedBy>:Þ</cp:lastModifiedBy>
  <dcterms:modified xsi:type="dcterms:W3CDTF">2022-05-05T02:58:39Z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02054C2469644D31BBF00C1D04F50373</vt:lpwstr>
  </property>
</Properties>
</file>